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DA01D9" w14:textId="5AD16BC3" w:rsidR="00756EE1" w:rsidRPr="00756EE1" w:rsidRDefault="00076A1D" w:rsidP="00756EE1">
      <w:pPr>
        <w:pStyle w:val="Title"/>
        <w:jc w:val="center"/>
        <w:rPr>
          <w:rFonts w:cs="Arial"/>
          <w:i/>
          <w:sz w:val="48"/>
          <w:szCs w:val="48"/>
          <w:lang w:val="en-GB"/>
        </w:rPr>
      </w:pPr>
      <w:r>
        <w:rPr>
          <w:rFonts w:cs="Arial"/>
          <w:i/>
          <w:sz w:val="48"/>
          <w:szCs w:val="48"/>
          <w:lang w:val="en-GB"/>
        </w:rPr>
        <w:t>EF</w:t>
      </w:r>
      <w:r w:rsidR="00756EE1">
        <w:rPr>
          <w:rFonts w:cs="Arial"/>
          <w:i/>
          <w:sz w:val="48"/>
          <w:szCs w:val="48"/>
          <w:lang w:val="en-GB"/>
        </w:rPr>
        <w:t xml:space="preserve"> C</w:t>
      </w:r>
      <w:r>
        <w:rPr>
          <w:rFonts w:cs="Arial"/>
          <w:i/>
          <w:sz w:val="48"/>
          <w:szCs w:val="48"/>
          <w:lang w:val="en-GB"/>
        </w:rPr>
        <w:t>ore</w:t>
      </w:r>
      <w:r w:rsidR="00756EE1">
        <w:rPr>
          <w:rFonts w:cs="Arial"/>
          <w:i/>
          <w:sz w:val="48"/>
          <w:szCs w:val="48"/>
          <w:lang w:val="en-GB"/>
        </w:rPr>
        <w:t xml:space="preserve"> 6/</w:t>
      </w:r>
      <w:r>
        <w:rPr>
          <w:rFonts w:cs="Arial"/>
          <w:i/>
          <w:sz w:val="48"/>
          <w:szCs w:val="48"/>
          <w:lang w:val="en-GB"/>
        </w:rPr>
        <w:t>7</w:t>
      </w:r>
      <w:r w:rsidR="00542DAF">
        <w:rPr>
          <w:rFonts w:cs="Arial"/>
          <w:i/>
          <w:sz w:val="48"/>
          <w:szCs w:val="48"/>
          <w:lang w:val="en-GB"/>
        </w:rPr>
        <w:t xml:space="preserve"> </w:t>
      </w:r>
      <w:r w:rsidR="00756EE1">
        <w:rPr>
          <w:rFonts w:cs="Arial"/>
          <w:i/>
          <w:sz w:val="48"/>
          <w:szCs w:val="48"/>
          <w:lang w:val="en-GB"/>
        </w:rPr>
        <w:t xml:space="preserve">- SQL Server </w:t>
      </w:r>
      <w:r>
        <w:rPr>
          <w:rFonts w:cs="Arial"/>
          <w:i/>
          <w:sz w:val="48"/>
          <w:szCs w:val="48"/>
          <w:lang w:val="en-GB"/>
        </w:rPr>
        <w:t xml:space="preserve">Interceptor </w:t>
      </w:r>
      <w:r w:rsidR="00D31622">
        <w:rPr>
          <w:rFonts w:cs="Arial"/>
          <w:i/>
          <w:sz w:val="48"/>
          <w:szCs w:val="48"/>
          <w:lang w:val="en-GB"/>
        </w:rPr>
        <w:t>for</w:t>
      </w:r>
      <w:r>
        <w:rPr>
          <w:rFonts w:cs="Arial"/>
          <w:i/>
          <w:sz w:val="48"/>
          <w:szCs w:val="48"/>
          <w:lang w:val="en-GB"/>
        </w:rPr>
        <w:t xml:space="preserve"> Large Contains Clause (100K+ Values)</w:t>
      </w:r>
    </w:p>
    <w:tbl>
      <w:tblPr>
        <w:tblStyle w:val="TableGrid"/>
        <w:tblpPr w:leftFromText="180" w:rightFromText="180" w:vertAnchor="text" w:horzAnchor="margin" w:tblpY="373"/>
        <w:tblW w:w="0" w:type="auto"/>
        <w:tblLayout w:type="fixed"/>
        <w:tblLook w:val="04A0" w:firstRow="1" w:lastRow="0" w:firstColumn="1" w:lastColumn="0" w:noHBand="0" w:noVBand="1"/>
      </w:tblPr>
      <w:tblGrid>
        <w:gridCol w:w="2358"/>
        <w:gridCol w:w="7218"/>
      </w:tblGrid>
      <w:tr w:rsidR="008E6964" w:rsidRPr="00821F6E" w14:paraId="6B78A627" w14:textId="77777777" w:rsidTr="00945FEA">
        <w:trPr>
          <w:trHeight w:val="557"/>
        </w:trPr>
        <w:tc>
          <w:tcPr>
            <w:tcW w:w="9576" w:type="dxa"/>
            <w:gridSpan w:val="2"/>
          </w:tcPr>
          <w:p w14:paraId="3142D1D5" w14:textId="77777777" w:rsidR="008E6964" w:rsidRPr="00821F6E" w:rsidRDefault="008E6964" w:rsidP="00945FEA">
            <w:pPr>
              <w:pStyle w:val="Subtitle"/>
              <w:rPr>
                <w:rFonts w:cs="Arial"/>
                <w:i w:val="0"/>
                <w:sz w:val="32"/>
                <w:szCs w:val="22"/>
                <w:lang w:val="en-GB"/>
              </w:rPr>
            </w:pPr>
            <w:r w:rsidRPr="00821F6E">
              <w:rPr>
                <w:rFonts w:cs="Arial"/>
                <w:noProof/>
                <w:sz w:val="32"/>
                <w:lang w:val="en-GB" w:eastAsia="en-GB"/>
              </w:rPr>
              <w:t>Bert O’Neill</w:t>
            </w:r>
          </w:p>
        </w:tc>
      </w:tr>
      <w:tr w:rsidR="008E6964" w:rsidRPr="00821F6E" w14:paraId="2BF0E5EC" w14:textId="77777777" w:rsidTr="00945FEA">
        <w:trPr>
          <w:trHeight w:val="557"/>
        </w:trPr>
        <w:tc>
          <w:tcPr>
            <w:tcW w:w="2358" w:type="dxa"/>
          </w:tcPr>
          <w:p w14:paraId="0E8B14D7" w14:textId="77777777" w:rsidR="008E6964" w:rsidRPr="00821F6E" w:rsidRDefault="008E6964" w:rsidP="00945FEA">
            <w:pPr>
              <w:pStyle w:val="Subtitle"/>
              <w:jc w:val="left"/>
              <w:rPr>
                <w:rFonts w:cs="Arial"/>
                <w:i w:val="0"/>
                <w:szCs w:val="22"/>
                <w:lang w:val="en-GB"/>
              </w:rPr>
            </w:pPr>
            <w:r w:rsidRPr="00821F6E">
              <w:rPr>
                <w:rFonts w:cs="Arial"/>
                <w:i w:val="0"/>
                <w:szCs w:val="22"/>
                <w:lang w:val="en-GB"/>
              </w:rPr>
              <w:t>Department:</w:t>
            </w:r>
          </w:p>
        </w:tc>
        <w:tc>
          <w:tcPr>
            <w:tcW w:w="7218" w:type="dxa"/>
          </w:tcPr>
          <w:p w14:paraId="08AB3A86" w14:textId="590D1838" w:rsidR="008E6964" w:rsidRPr="00821F6E" w:rsidRDefault="00D31622" w:rsidP="00DD3471">
            <w:pPr>
              <w:pStyle w:val="Subtitle"/>
              <w:jc w:val="left"/>
              <w:rPr>
                <w:rFonts w:cs="Arial"/>
                <w:i w:val="0"/>
                <w:szCs w:val="22"/>
                <w:lang w:val="en-GB"/>
              </w:rPr>
            </w:pPr>
            <w:r>
              <w:rPr>
                <w:rFonts w:cs="Arial"/>
                <w:i w:val="0"/>
                <w:szCs w:val="22"/>
                <w:lang w:val="en-GB"/>
              </w:rPr>
              <w:t xml:space="preserve">Version 1 - </w:t>
            </w:r>
            <w:r w:rsidR="00DD3471">
              <w:rPr>
                <w:rFonts w:cs="Arial"/>
                <w:i w:val="0"/>
                <w:szCs w:val="22"/>
                <w:lang w:val="en-GB"/>
              </w:rPr>
              <w:t>IT\</w:t>
            </w:r>
            <w:r w:rsidR="008E6964" w:rsidRPr="00821F6E">
              <w:rPr>
                <w:rFonts w:cs="Arial"/>
                <w:i w:val="0"/>
                <w:szCs w:val="22"/>
                <w:lang w:val="en-GB"/>
              </w:rPr>
              <w:t xml:space="preserve">Software </w:t>
            </w:r>
            <w:r w:rsidR="00DD3471">
              <w:rPr>
                <w:rFonts w:cs="Arial"/>
                <w:i w:val="0"/>
                <w:szCs w:val="22"/>
                <w:lang w:val="en-GB"/>
              </w:rPr>
              <w:t>Support</w:t>
            </w:r>
          </w:p>
        </w:tc>
      </w:tr>
      <w:tr w:rsidR="008E6964" w:rsidRPr="00821F6E" w14:paraId="1115EE38" w14:textId="77777777" w:rsidTr="00945FEA">
        <w:trPr>
          <w:trHeight w:val="552"/>
        </w:trPr>
        <w:tc>
          <w:tcPr>
            <w:tcW w:w="2358" w:type="dxa"/>
          </w:tcPr>
          <w:p w14:paraId="53B14DE6" w14:textId="77777777" w:rsidR="008E6964" w:rsidRPr="00821F6E" w:rsidRDefault="008E6964" w:rsidP="00945FEA">
            <w:pPr>
              <w:pStyle w:val="Subtitle"/>
              <w:jc w:val="left"/>
              <w:rPr>
                <w:rFonts w:cs="Arial"/>
                <w:i w:val="0"/>
                <w:szCs w:val="22"/>
                <w:lang w:val="en-GB"/>
              </w:rPr>
            </w:pPr>
            <w:r w:rsidRPr="00821F6E">
              <w:rPr>
                <w:rFonts w:cs="Arial"/>
                <w:i w:val="0"/>
                <w:szCs w:val="22"/>
                <w:lang w:val="en-GB"/>
              </w:rPr>
              <w:t>Document Title:</w:t>
            </w:r>
          </w:p>
        </w:tc>
        <w:tc>
          <w:tcPr>
            <w:tcW w:w="7218" w:type="dxa"/>
          </w:tcPr>
          <w:p w14:paraId="54064F1D" w14:textId="78ADF236" w:rsidR="008E6964" w:rsidRPr="00821F6E" w:rsidRDefault="00D31622" w:rsidP="00DD3471">
            <w:pPr>
              <w:pStyle w:val="Subtitle"/>
              <w:jc w:val="left"/>
              <w:rPr>
                <w:rFonts w:cs="Arial"/>
                <w:i w:val="0"/>
                <w:szCs w:val="22"/>
                <w:lang w:val="en-GB"/>
              </w:rPr>
            </w:pPr>
            <w:r>
              <w:rPr>
                <w:rFonts w:cs="Arial"/>
                <w:i w:val="0"/>
                <w:szCs w:val="22"/>
                <w:lang w:val="en-GB"/>
              </w:rPr>
              <w:t>EF</w:t>
            </w:r>
            <w:r w:rsidR="00756EE1">
              <w:rPr>
                <w:rFonts w:cs="Arial"/>
                <w:i w:val="0"/>
                <w:szCs w:val="22"/>
                <w:lang w:val="en-GB"/>
              </w:rPr>
              <w:t xml:space="preserve"> </w:t>
            </w:r>
            <w:r>
              <w:rPr>
                <w:rFonts w:cs="Arial"/>
                <w:i w:val="0"/>
                <w:szCs w:val="22"/>
                <w:lang w:val="en-GB"/>
              </w:rPr>
              <w:t>C</w:t>
            </w:r>
            <w:r w:rsidR="00756EE1">
              <w:rPr>
                <w:rFonts w:cs="Arial"/>
                <w:i w:val="0"/>
                <w:szCs w:val="22"/>
                <w:lang w:val="en-GB"/>
              </w:rPr>
              <w:t>ore</w:t>
            </w:r>
            <w:r>
              <w:rPr>
                <w:rFonts w:cs="Arial"/>
                <w:i w:val="0"/>
                <w:szCs w:val="22"/>
                <w:lang w:val="en-GB"/>
              </w:rPr>
              <w:t xml:space="preserve"> 6\7 Contains</w:t>
            </w:r>
            <w:r w:rsidR="00DD3471">
              <w:rPr>
                <w:rFonts w:cs="Arial"/>
                <w:i w:val="0"/>
                <w:szCs w:val="22"/>
                <w:lang w:val="en-GB"/>
              </w:rPr>
              <w:t xml:space="preserve"> </w:t>
            </w:r>
            <w:r w:rsidR="003D2C3F">
              <w:rPr>
                <w:rFonts w:cs="Arial"/>
                <w:i w:val="0"/>
                <w:szCs w:val="22"/>
                <w:lang w:val="en-GB"/>
              </w:rPr>
              <w:t xml:space="preserve">to OpenJson </w:t>
            </w:r>
            <w:r w:rsidR="00756EE1">
              <w:rPr>
                <w:rFonts w:cs="Arial"/>
                <w:i w:val="0"/>
                <w:szCs w:val="22"/>
                <w:lang w:val="en-GB"/>
              </w:rPr>
              <w:t xml:space="preserve">(SQL Server) </w:t>
            </w:r>
            <w:r w:rsidR="00AF44F3">
              <w:rPr>
                <w:rFonts w:cs="Arial"/>
                <w:i w:val="0"/>
                <w:szCs w:val="22"/>
                <w:lang w:val="en-GB"/>
              </w:rPr>
              <w:t xml:space="preserve">- </w:t>
            </w:r>
            <w:r w:rsidR="00DD3471">
              <w:rPr>
                <w:rFonts w:cs="Arial"/>
                <w:i w:val="0"/>
                <w:szCs w:val="22"/>
                <w:lang w:val="en-GB"/>
              </w:rPr>
              <w:t>User Guide</w:t>
            </w:r>
          </w:p>
        </w:tc>
      </w:tr>
      <w:tr w:rsidR="008E6964" w:rsidRPr="00821F6E" w14:paraId="5A1AAE66" w14:textId="77777777" w:rsidTr="00945FEA">
        <w:trPr>
          <w:trHeight w:val="573"/>
        </w:trPr>
        <w:tc>
          <w:tcPr>
            <w:tcW w:w="2358" w:type="dxa"/>
          </w:tcPr>
          <w:p w14:paraId="1160964A" w14:textId="77777777" w:rsidR="008E6964" w:rsidRPr="00821F6E" w:rsidRDefault="008E6964" w:rsidP="00945FEA">
            <w:pPr>
              <w:pStyle w:val="Subtitle"/>
              <w:jc w:val="left"/>
              <w:rPr>
                <w:rFonts w:cs="Arial"/>
                <w:i w:val="0"/>
                <w:szCs w:val="22"/>
                <w:lang w:val="en-GB"/>
              </w:rPr>
            </w:pPr>
            <w:r w:rsidRPr="00821F6E">
              <w:rPr>
                <w:rFonts w:cs="Arial"/>
                <w:i w:val="0"/>
                <w:szCs w:val="22"/>
                <w:lang w:val="en-GB"/>
              </w:rPr>
              <w:t>Author:</w:t>
            </w:r>
          </w:p>
        </w:tc>
        <w:tc>
          <w:tcPr>
            <w:tcW w:w="7218" w:type="dxa"/>
          </w:tcPr>
          <w:p w14:paraId="41725459" w14:textId="77777777" w:rsidR="008E6964" w:rsidRPr="00821F6E" w:rsidRDefault="008E6964" w:rsidP="00945FEA">
            <w:pPr>
              <w:pStyle w:val="Subtitle"/>
              <w:jc w:val="left"/>
              <w:rPr>
                <w:rFonts w:cs="Arial"/>
                <w:i w:val="0"/>
                <w:szCs w:val="22"/>
                <w:lang w:val="en-GB"/>
              </w:rPr>
            </w:pPr>
            <w:r w:rsidRPr="00821F6E">
              <w:rPr>
                <w:rFonts w:cs="Arial"/>
                <w:i w:val="0"/>
                <w:szCs w:val="22"/>
                <w:lang w:val="en-GB"/>
              </w:rPr>
              <w:t>Bert O’Neill</w:t>
            </w:r>
          </w:p>
        </w:tc>
      </w:tr>
      <w:tr w:rsidR="008E6964" w:rsidRPr="00821F6E" w14:paraId="07C500DA" w14:textId="77777777" w:rsidTr="00945FEA">
        <w:trPr>
          <w:trHeight w:val="554"/>
        </w:trPr>
        <w:tc>
          <w:tcPr>
            <w:tcW w:w="2358" w:type="dxa"/>
          </w:tcPr>
          <w:p w14:paraId="4CA1779D" w14:textId="77777777" w:rsidR="008E6964" w:rsidRPr="00821F6E" w:rsidRDefault="008E6964" w:rsidP="00945FEA">
            <w:pPr>
              <w:pStyle w:val="Subtitle"/>
              <w:jc w:val="left"/>
              <w:rPr>
                <w:rFonts w:cs="Arial"/>
                <w:i w:val="0"/>
                <w:szCs w:val="22"/>
                <w:lang w:val="en-GB"/>
              </w:rPr>
            </w:pPr>
            <w:r w:rsidRPr="00821F6E">
              <w:rPr>
                <w:rFonts w:cs="Arial"/>
                <w:i w:val="0"/>
                <w:szCs w:val="22"/>
                <w:lang w:val="en-GB"/>
              </w:rPr>
              <w:t>Date:</w:t>
            </w:r>
          </w:p>
        </w:tc>
        <w:tc>
          <w:tcPr>
            <w:tcW w:w="7218" w:type="dxa"/>
          </w:tcPr>
          <w:p w14:paraId="6976A5D6" w14:textId="3E3004FE" w:rsidR="008E6964" w:rsidRPr="00821F6E" w:rsidRDefault="00D31622" w:rsidP="00DD3471">
            <w:pPr>
              <w:pStyle w:val="Subtitle"/>
              <w:jc w:val="left"/>
              <w:rPr>
                <w:rFonts w:cs="Arial"/>
                <w:i w:val="0"/>
                <w:szCs w:val="22"/>
                <w:lang w:val="en-GB"/>
              </w:rPr>
            </w:pPr>
            <w:r>
              <w:rPr>
                <w:rFonts w:cs="Arial"/>
                <w:i w:val="0"/>
                <w:szCs w:val="22"/>
                <w:lang w:val="en-GB"/>
              </w:rPr>
              <w:t>24</w:t>
            </w:r>
            <w:r w:rsidR="008E6964" w:rsidRPr="00821F6E">
              <w:rPr>
                <w:rFonts w:cs="Arial"/>
                <w:i w:val="0"/>
                <w:szCs w:val="22"/>
                <w:lang w:val="en-GB"/>
              </w:rPr>
              <w:t>-</w:t>
            </w:r>
            <w:r w:rsidR="00542DAF">
              <w:rPr>
                <w:rFonts w:cs="Arial"/>
                <w:i w:val="0"/>
                <w:szCs w:val="22"/>
                <w:lang w:val="en-GB"/>
              </w:rPr>
              <w:t>May</w:t>
            </w:r>
            <w:r w:rsidR="008E6964" w:rsidRPr="00821F6E">
              <w:rPr>
                <w:rFonts w:cs="Arial"/>
                <w:i w:val="0"/>
                <w:szCs w:val="22"/>
                <w:lang w:val="en-GB"/>
              </w:rPr>
              <w:t>-202</w:t>
            </w:r>
            <w:r w:rsidR="00DD3471">
              <w:rPr>
                <w:rFonts w:cs="Arial"/>
                <w:i w:val="0"/>
                <w:szCs w:val="22"/>
                <w:lang w:val="en-GB"/>
              </w:rPr>
              <w:t>4</w:t>
            </w:r>
          </w:p>
        </w:tc>
      </w:tr>
      <w:tr w:rsidR="008E6964" w:rsidRPr="00821F6E" w14:paraId="507094A6" w14:textId="77777777" w:rsidTr="00945FEA">
        <w:trPr>
          <w:trHeight w:val="554"/>
        </w:trPr>
        <w:tc>
          <w:tcPr>
            <w:tcW w:w="2358" w:type="dxa"/>
          </w:tcPr>
          <w:p w14:paraId="2BBE5335" w14:textId="77777777" w:rsidR="008E6964" w:rsidRPr="00821F6E" w:rsidRDefault="008E6964" w:rsidP="00945FEA">
            <w:pPr>
              <w:pStyle w:val="Subtitle"/>
              <w:jc w:val="left"/>
              <w:rPr>
                <w:rFonts w:cs="Arial"/>
                <w:i w:val="0"/>
                <w:szCs w:val="22"/>
                <w:lang w:val="en-GB"/>
              </w:rPr>
            </w:pPr>
            <w:r w:rsidRPr="00821F6E">
              <w:rPr>
                <w:rFonts w:cs="Arial"/>
                <w:i w:val="0"/>
                <w:szCs w:val="22"/>
                <w:lang w:val="en-GB"/>
              </w:rPr>
              <w:t>Version</w:t>
            </w:r>
          </w:p>
        </w:tc>
        <w:tc>
          <w:tcPr>
            <w:tcW w:w="7218" w:type="dxa"/>
          </w:tcPr>
          <w:p w14:paraId="3F8AF1F2" w14:textId="4B80AC66" w:rsidR="008E6964" w:rsidRPr="00821F6E" w:rsidRDefault="008E6964" w:rsidP="00945FEA">
            <w:pPr>
              <w:pStyle w:val="Subtitle"/>
              <w:jc w:val="left"/>
              <w:rPr>
                <w:rFonts w:cs="Arial"/>
                <w:i w:val="0"/>
                <w:szCs w:val="22"/>
                <w:lang w:val="en-GB"/>
              </w:rPr>
            </w:pPr>
            <w:r w:rsidRPr="00821F6E">
              <w:rPr>
                <w:rFonts w:cs="Arial"/>
                <w:i w:val="0"/>
                <w:szCs w:val="22"/>
                <w:lang w:val="en-GB"/>
              </w:rPr>
              <w:t>1.</w:t>
            </w:r>
            <w:r w:rsidR="00D31622">
              <w:rPr>
                <w:rFonts w:cs="Arial"/>
                <w:i w:val="0"/>
                <w:szCs w:val="22"/>
                <w:lang w:val="en-GB"/>
              </w:rPr>
              <w:t>0</w:t>
            </w:r>
          </w:p>
        </w:tc>
      </w:tr>
      <w:tr w:rsidR="008E6964" w:rsidRPr="00821F6E" w14:paraId="69E9ED8D" w14:textId="77777777" w:rsidTr="00945FEA">
        <w:trPr>
          <w:trHeight w:val="554"/>
        </w:trPr>
        <w:tc>
          <w:tcPr>
            <w:tcW w:w="2358" w:type="dxa"/>
          </w:tcPr>
          <w:p w14:paraId="0A0385F1" w14:textId="77777777" w:rsidR="008E6964" w:rsidRPr="00821F6E" w:rsidRDefault="00CF19D6" w:rsidP="00945FEA">
            <w:pPr>
              <w:pStyle w:val="Subtitle"/>
              <w:jc w:val="left"/>
              <w:rPr>
                <w:rFonts w:cs="Arial"/>
                <w:i w:val="0"/>
                <w:szCs w:val="22"/>
                <w:lang w:val="en-GB"/>
              </w:rPr>
            </w:pPr>
            <w:r>
              <w:rPr>
                <w:rFonts w:cs="Arial"/>
                <w:i w:val="0"/>
                <w:szCs w:val="22"/>
                <w:lang w:val="en-GB"/>
              </w:rPr>
              <w:t>Email</w:t>
            </w:r>
          </w:p>
        </w:tc>
        <w:tc>
          <w:tcPr>
            <w:tcW w:w="7218" w:type="dxa"/>
          </w:tcPr>
          <w:p w14:paraId="443615AA" w14:textId="499543E7" w:rsidR="008E6964" w:rsidRPr="00821F6E" w:rsidRDefault="00CF19D6" w:rsidP="00945FEA">
            <w:pPr>
              <w:pStyle w:val="Subtitle"/>
              <w:jc w:val="left"/>
              <w:rPr>
                <w:rFonts w:cs="Arial"/>
                <w:i w:val="0"/>
                <w:szCs w:val="22"/>
                <w:lang w:val="en-GB"/>
              </w:rPr>
            </w:pPr>
            <w:r>
              <w:rPr>
                <w:rFonts w:cs="Arial"/>
                <w:i w:val="0"/>
                <w:szCs w:val="22"/>
                <w:lang w:val="en-GB"/>
              </w:rPr>
              <w:t>Bert</w:t>
            </w:r>
            <w:r w:rsidR="00542DAF">
              <w:rPr>
                <w:rFonts w:cs="Arial"/>
                <w:i w:val="0"/>
                <w:szCs w:val="22"/>
                <w:lang w:val="en-GB"/>
              </w:rPr>
              <w:t>.</w:t>
            </w:r>
            <w:r>
              <w:rPr>
                <w:rFonts w:cs="Arial"/>
                <w:i w:val="0"/>
                <w:szCs w:val="22"/>
                <w:lang w:val="en-GB"/>
              </w:rPr>
              <w:t>ONeill@</w:t>
            </w:r>
            <w:r w:rsidR="00542DAF">
              <w:rPr>
                <w:rFonts w:cs="Arial"/>
                <w:i w:val="0"/>
                <w:szCs w:val="22"/>
                <w:lang w:val="en-GB"/>
              </w:rPr>
              <w:t>Version1.com</w:t>
            </w:r>
          </w:p>
        </w:tc>
      </w:tr>
      <w:tr w:rsidR="008E6964" w:rsidRPr="00821F6E" w14:paraId="3EEC1787" w14:textId="77777777" w:rsidTr="00945FEA">
        <w:trPr>
          <w:trHeight w:val="554"/>
        </w:trPr>
        <w:tc>
          <w:tcPr>
            <w:tcW w:w="2358" w:type="dxa"/>
          </w:tcPr>
          <w:p w14:paraId="4E4B2F69" w14:textId="77777777" w:rsidR="008E6964" w:rsidRPr="00821F6E" w:rsidRDefault="008E6964" w:rsidP="00945FEA">
            <w:pPr>
              <w:pStyle w:val="Subtitle"/>
              <w:jc w:val="left"/>
              <w:rPr>
                <w:rFonts w:cs="Arial"/>
                <w:i w:val="0"/>
                <w:szCs w:val="22"/>
                <w:lang w:val="en-GB"/>
              </w:rPr>
            </w:pPr>
            <w:r w:rsidRPr="00821F6E">
              <w:rPr>
                <w:rFonts w:cs="Arial"/>
                <w:i w:val="0"/>
                <w:szCs w:val="22"/>
                <w:lang w:val="en-GB"/>
              </w:rPr>
              <w:t>Document Goals</w:t>
            </w:r>
          </w:p>
        </w:tc>
        <w:tc>
          <w:tcPr>
            <w:tcW w:w="7218" w:type="dxa"/>
          </w:tcPr>
          <w:p w14:paraId="3566AC48" w14:textId="7790EC95" w:rsidR="008E6964" w:rsidRPr="00821F6E" w:rsidRDefault="008E6964" w:rsidP="00DD3471">
            <w:pPr>
              <w:rPr>
                <w:i/>
                <w:lang w:val="en-GB"/>
              </w:rPr>
            </w:pPr>
            <w:r w:rsidRPr="00821F6E">
              <w:rPr>
                <w:lang w:val="en-GB"/>
              </w:rPr>
              <w:t>Provide a</w:t>
            </w:r>
            <w:r w:rsidR="00DD3471">
              <w:rPr>
                <w:lang w:val="en-GB"/>
              </w:rPr>
              <w:t>n</w:t>
            </w:r>
            <w:r w:rsidRPr="00821F6E">
              <w:rPr>
                <w:lang w:val="en-GB"/>
              </w:rPr>
              <w:t xml:space="preserve"> overview </w:t>
            </w:r>
            <w:r w:rsidR="002168B3">
              <w:rPr>
                <w:lang w:val="en-GB"/>
              </w:rPr>
              <w:t>for developers</w:t>
            </w:r>
            <w:r w:rsidR="00DD3471">
              <w:rPr>
                <w:lang w:val="en-GB"/>
              </w:rPr>
              <w:t>,</w:t>
            </w:r>
            <w:r w:rsidR="002168B3">
              <w:rPr>
                <w:lang w:val="en-GB"/>
              </w:rPr>
              <w:t xml:space="preserve"> </w:t>
            </w:r>
            <w:r w:rsidR="00DD3471">
              <w:rPr>
                <w:lang w:val="en-GB"/>
              </w:rPr>
              <w:t xml:space="preserve">on how to quickly </w:t>
            </w:r>
            <w:r w:rsidR="00D31622">
              <w:rPr>
                <w:lang w:val="en-GB"/>
              </w:rPr>
              <w:t xml:space="preserve">configure their </w:t>
            </w:r>
            <w:r w:rsidR="00DD3471">
              <w:rPr>
                <w:lang w:val="en-GB"/>
              </w:rPr>
              <w:t xml:space="preserve">Entity </w:t>
            </w:r>
            <w:r w:rsidR="00D31622">
              <w:rPr>
                <w:lang w:val="en-GB"/>
              </w:rPr>
              <w:t xml:space="preserve">Framework Core 6 or 7 settings, to take advantage of a new feature currently added to EF Core 8 – using TSQL’s </w:t>
            </w:r>
            <w:hyperlink r:id="rId8" w:history="1">
              <w:r w:rsidR="00D31622" w:rsidRPr="00D31622">
                <w:rPr>
                  <w:rStyle w:val="Hyperlink"/>
                  <w:lang w:val="en-GB"/>
                </w:rPr>
                <w:t>OpenJson</w:t>
              </w:r>
            </w:hyperlink>
            <w:r w:rsidR="00D31622">
              <w:rPr>
                <w:lang w:val="en-GB"/>
              </w:rPr>
              <w:t xml:space="preserve"> command against SQL Server for large IN clauses</w:t>
            </w:r>
            <w:r w:rsidR="004011AE">
              <w:rPr>
                <w:lang w:val="en-GB"/>
              </w:rPr>
              <w:t>.</w:t>
            </w:r>
          </w:p>
        </w:tc>
      </w:tr>
    </w:tbl>
    <w:p w14:paraId="024F79ED" w14:textId="77777777" w:rsidR="008E6964" w:rsidRPr="00821F6E" w:rsidRDefault="008E6964" w:rsidP="008E6964">
      <w:pPr>
        <w:rPr>
          <w:rFonts w:asciiTheme="majorHAnsi" w:eastAsiaTheme="majorEastAsia" w:hAnsiTheme="majorHAnsi" w:cstheme="majorBidi"/>
          <w:color w:val="323E4F" w:themeColor="text2" w:themeShade="BF"/>
          <w:spacing w:val="5"/>
          <w:kern w:val="28"/>
          <w:sz w:val="52"/>
          <w:szCs w:val="52"/>
        </w:rPr>
      </w:pPr>
    </w:p>
    <w:p w14:paraId="3E053172" w14:textId="77777777" w:rsidR="008E6964" w:rsidRPr="00821F6E" w:rsidRDefault="008E6964" w:rsidP="008E6964">
      <w:pPr>
        <w:pStyle w:val="Heading1"/>
      </w:pPr>
      <w:bookmarkStart w:id="0" w:name="_Toc435696495"/>
      <w:bookmarkStart w:id="1" w:name="_Toc52862686"/>
      <w:bookmarkStart w:id="2" w:name="_Toc167706758"/>
      <w:r w:rsidRPr="00821F6E">
        <w:t>Revision History</w:t>
      </w:r>
      <w:bookmarkEnd w:id="0"/>
      <w:bookmarkEnd w:id="1"/>
      <w:bookmarkEnd w:id="2"/>
    </w:p>
    <w:p w14:paraId="6846ACAB" w14:textId="77777777" w:rsidR="008E6964" w:rsidRPr="00821F6E" w:rsidRDefault="008E6964" w:rsidP="008E6964">
      <w:pPr>
        <w:pStyle w:val="BodyText"/>
        <w:rPr>
          <w:rFonts w:ascii="Arial" w:hAnsi="Arial" w:cs="Arial"/>
          <w:lang w:val="en-GB"/>
        </w:rPr>
      </w:pPr>
    </w:p>
    <w:p w14:paraId="7A5B0D2F" w14:textId="77777777" w:rsidR="008E6964" w:rsidRPr="00821F6E" w:rsidRDefault="008E6964" w:rsidP="008E6964">
      <w:pPr>
        <w:pStyle w:val="TableSpacer"/>
        <w:rPr>
          <w:rFonts w:ascii="Arial" w:hAnsi="Arial" w:cs="Arial"/>
          <w:lang w:val="en-GB"/>
        </w:rPr>
      </w:pPr>
    </w:p>
    <w:tbl>
      <w:tblPr>
        <w:tblW w:w="9090" w:type="dxa"/>
        <w:tblInd w:w="4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620"/>
        <w:gridCol w:w="1260"/>
        <w:gridCol w:w="4131"/>
        <w:gridCol w:w="2079"/>
      </w:tblGrid>
      <w:tr w:rsidR="008E6964" w:rsidRPr="00821F6E" w14:paraId="3F3B56BE" w14:textId="77777777" w:rsidTr="00CC67D3">
        <w:tc>
          <w:tcPr>
            <w:tcW w:w="1620" w:type="dxa"/>
            <w:tcBorders>
              <w:top w:val="single" w:sz="6" w:space="0" w:color="auto"/>
              <w:left w:val="single" w:sz="6" w:space="0" w:color="auto"/>
              <w:bottom w:val="single" w:sz="6" w:space="0" w:color="auto"/>
              <w:right w:val="single" w:sz="6" w:space="0" w:color="auto"/>
            </w:tcBorders>
            <w:shd w:val="pct5" w:color="auto" w:fill="FFFFFF"/>
            <w:hideMark/>
          </w:tcPr>
          <w:p w14:paraId="1215C7F3" w14:textId="77777777" w:rsidR="008E6964" w:rsidRPr="00821F6E" w:rsidRDefault="008E6964" w:rsidP="00945FEA">
            <w:pPr>
              <w:pStyle w:val="TableHeading"/>
              <w:rPr>
                <w:rFonts w:cs="Arial"/>
                <w:sz w:val="22"/>
                <w:szCs w:val="22"/>
                <w:u w:val="single"/>
                <w:lang w:val="en-GB"/>
              </w:rPr>
            </w:pPr>
            <w:r w:rsidRPr="00821F6E">
              <w:rPr>
                <w:rFonts w:cs="Arial"/>
                <w:sz w:val="22"/>
                <w:szCs w:val="22"/>
                <w:lang w:val="en-GB"/>
              </w:rPr>
              <w:t>Date</w:t>
            </w:r>
          </w:p>
        </w:tc>
        <w:tc>
          <w:tcPr>
            <w:tcW w:w="1260" w:type="dxa"/>
            <w:tcBorders>
              <w:top w:val="single" w:sz="6" w:space="0" w:color="auto"/>
              <w:left w:val="single" w:sz="6" w:space="0" w:color="auto"/>
              <w:bottom w:val="single" w:sz="6" w:space="0" w:color="auto"/>
              <w:right w:val="single" w:sz="6" w:space="0" w:color="auto"/>
            </w:tcBorders>
            <w:shd w:val="pct5" w:color="auto" w:fill="FFFFFF"/>
            <w:hideMark/>
          </w:tcPr>
          <w:p w14:paraId="68A48320" w14:textId="77777777" w:rsidR="008E6964" w:rsidRPr="00821F6E" w:rsidRDefault="008E6964" w:rsidP="00945FEA">
            <w:pPr>
              <w:pStyle w:val="TableHeading"/>
              <w:rPr>
                <w:rFonts w:cs="Arial"/>
                <w:sz w:val="22"/>
                <w:szCs w:val="22"/>
                <w:u w:val="single"/>
                <w:lang w:val="en-GB"/>
              </w:rPr>
            </w:pPr>
            <w:r w:rsidRPr="00821F6E">
              <w:rPr>
                <w:rFonts w:cs="Arial"/>
                <w:sz w:val="22"/>
                <w:szCs w:val="22"/>
                <w:lang w:val="en-GB"/>
              </w:rPr>
              <w:t>Version</w:t>
            </w:r>
          </w:p>
        </w:tc>
        <w:tc>
          <w:tcPr>
            <w:tcW w:w="4131" w:type="dxa"/>
            <w:tcBorders>
              <w:top w:val="single" w:sz="6" w:space="0" w:color="auto"/>
              <w:left w:val="single" w:sz="6" w:space="0" w:color="auto"/>
              <w:bottom w:val="single" w:sz="6" w:space="0" w:color="auto"/>
              <w:right w:val="single" w:sz="6" w:space="0" w:color="auto"/>
            </w:tcBorders>
            <w:shd w:val="pct5" w:color="auto" w:fill="FFFFFF"/>
            <w:hideMark/>
          </w:tcPr>
          <w:p w14:paraId="0A475844" w14:textId="77777777" w:rsidR="008E6964" w:rsidRPr="00821F6E" w:rsidRDefault="008E6964" w:rsidP="00945FEA">
            <w:pPr>
              <w:pStyle w:val="TableHeading"/>
              <w:rPr>
                <w:rFonts w:cs="Arial"/>
                <w:sz w:val="22"/>
                <w:szCs w:val="22"/>
                <w:u w:val="single"/>
                <w:lang w:val="en-GB"/>
              </w:rPr>
            </w:pPr>
            <w:r w:rsidRPr="00821F6E">
              <w:rPr>
                <w:rFonts w:cs="Arial"/>
                <w:sz w:val="22"/>
                <w:szCs w:val="22"/>
                <w:lang w:val="en-GB"/>
              </w:rPr>
              <w:t>Description</w:t>
            </w:r>
          </w:p>
        </w:tc>
        <w:tc>
          <w:tcPr>
            <w:tcW w:w="2079" w:type="dxa"/>
            <w:tcBorders>
              <w:top w:val="single" w:sz="6" w:space="0" w:color="auto"/>
              <w:left w:val="single" w:sz="6" w:space="0" w:color="auto"/>
              <w:bottom w:val="single" w:sz="6" w:space="0" w:color="auto"/>
              <w:right w:val="single" w:sz="6" w:space="0" w:color="auto"/>
            </w:tcBorders>
            <w:shd w:val="pct5" w:color="auto" w:fill="FFFFFF"/>
            <w:hideMark/>
          </w:tcPr>
          <w:p w14:paraId="6E11E2EC" w14:textId="77777777" w:rsidR="008E6964" w:rsidRPr="00821F6E" w:rsidRDefault="008E6964" w:rsidP="00945FEA">
            <w:pPr>
              <w:pStyle w:val="TableHeading"/>
              <w:rPr>
                <w:rFonts w:cs="Arial"/>
                <w:sz w:val="22"/>
                <w:szCs w:val="22"/>
                <w:u w:val="single"/>
                <w:lang w:val="en-GB"/>
              </w:rPr>
            </w:pPr>
            <w:r w:rsidRPr="00821F6E">
              <w:rPr>
                <w:rFonts w:cs="Arial"/>
                <w:sz w:val="22"/>
                <w:szCs w:val="22"/>
                <w:lang w:val="en-GB"/>
              </w:rPr>
              <w:t>Author</w:t>
            </w:r>
          </w:p>
        </w:tc>
      </w:tr>
      <w:tr w:rsidR="008E6964" w:rsidRPr="00821F6E" w14:paraId="3FA876A4" w14:textId="77777777" w:rsidTr="00CC67D3">
        <w:tc>
          <w:tcPr>
            <w:tcW w:w="1620" w:type="dxa"/>
            <w:tcBorders>
              <w:top w:val="single" w:sz="6" w:space="0" w:color="auto"/>
              <w:left w:val="single" w:sz="6" w:space="0" w:color="auto"/>
              <w:bottom w:val="single" w:sz="6" w:space="0" w:color="auto"/>
              <w:right w:val="single" w:sz="6" w:space="0" w:color="auto"/>
            </w:tcBorders>
            <w:hideMark/>
          </w:tcPr>
          <w:p w14:paraId="627B9D26" w14:textId="5BFF55F3" w:rsidR="008E6964" w:rsidRPr="00821F6E" w:rsidRDefault="00D31622" w:rsidP="00CC67D3">
            <w:pPr>
              <w:pStyle w:val="TableText"/>
              <w:rPr>
                <w:rFonts w:ascii="Arial" w:hAnsi="Arial" w:cs="Arial"/>
                <w:sz w:val="22"/>
                <w:szCs w:val="22"/>
                <w:lang w:val="en-GB"/>
              </w:rPr>
            </w:pPr>
            <w:r>
              <w:rPr>
                <w:rFonts w:ascii="Arial" w:hAnsi="Arial" w:cs="Arial"/>
                <w:sz w:val="22"/>
                <w:szCs w:val="22"/>
                <w:lang w:val="en-GB"/>
              </w:rPr>
              <w:t>24</w:t>
            </w:r>
            <w:r w:rsidR="008E6964" w:rsidRPr="00821F6E">
              <w:rPr>
                <w:rFonts w:ascii="Arial" w:hAnsi="Arial" w:cs="Arial"/>
                <w:sz w:val="22"/>
                <w:szCs w:val="22"/>
                <w:lang w:val="en-GB"/>
              </w:rPr>
              <w:t>-</w:t>
            </w:r>
            <w:r w:rsidR="00542DAF">
              <w:rPr>
                <w:rFonts w:ascii="Arial" w:hAnsi="Arial" w:cs="Arial"/>
                <w:sz w:val="22"/>
                <w:szCs w:val="22"/>
                <w:lang w:val="en-GB"/>
              </w:rPr>
              <w:t>May</w:t>
            </w:r>
            <w:r w:rsidR="008E6964" w:rsidRPr="00821F6E">
              <w:rPr>
                <w:rFonts w:ascii="Arial" w:hAnsi="Arial" w:cs="Arial"/>
                <w:sz w:val="22"/>
                <w:szCs w:val="22"/>
                <w:lang w:val="en-GB"/>
              </w:rPr>
              <w:t>-202</w:t>
            </w:r>
            <w:r w:rsidR="00A34713">
              <w:rPr>
                <w:rFonts w:ascii="Arial" w:hAnsi="Arial" w:cs="Arial"/>
                <w:sz w:val="22"/>
                <w:szCs w:val="22"/>
                <w:lang w:val="en-GB"/>
              </w:rPr>
              <w:t>4</w:t>
            </w:r>
          </w:p>
        </w:tc>
        <w:tc>
          <w:tcPr>
            <w:tcW w:w="1260" w:type="dxa"/>
            <w:tcBorders>
              <w:top w:val="single" w:sz="6" w:space="0" w:color="auto"/>
              <w:left w:val="single" w:sz="6" w:space="0" w:color="auto"/>
              <w:bottom w:val="single" w:sz="6" w:space="0" w:color="auto"/>
              <w:right w:val="single" w:sz="6" w:space="0" w:color="auto"/>
            </w:tcBorders>
            <w:hideMark/>
          </w:tcPr>
          <w:p w14:paraId="3B48AAC0" w14:textId="77777777" w:rsidR="008E6964" w:rsidRPr="00821F6E" w:rsidRDefault="008E6964" w:rsidP="00945FEA">
            <w:pPr>
              <w:pStyle w:val="TableText"/>
              <w:rPr>
                <w:rFonts w:ascii="Arial" w:hAnsi="Arial" w:cs="Arial"/>
                <w:sz w:val="22"/>
                <w:szCs w:val="22"/>
                <w:lang w:val="en-GB"/>
              </w:rPr>
            </w:pPr>
            <w:r w:rsidRPr="00821F6E">
              <w:rPr>
                <w:rFonts w:ascii="Arial" w:hAnsi="Arial" w:cs="Arial"/>
                <w:sz w:val="22"/>
                <w:szCs w:val="22"/>
                <w:lang w:val="en-GB"/>
              </w:rPr>
              <w:t>1.0</w:t>
            </w:r>
          </w:p>
        </w:tc>
        <w:tc>
          <w:tcPr>
            <w:tcW w:w="4131" w:type="dxa"/>
            <w:tcBorders>
              <w:top w:val="single" w:sz="6" w:space="0" w:color="auto"/>
              <w:left w:val="single" w:sz="6" w:space="0" w:color="auto"/>
              <w:bottom w:val="single" w:sz="6" w:space="0" w:color="auto"/>
              <w:right w:val="single" w:sz="6" w:space="0" w:color="auto"/>
            </w:tcBorders>
            <w:hideMark/>
          </w:tcPr>
          <w:p w14:paraId="6DCB4976" w14:textId="77777777" w:rsidR="008E6964" w:rsidRPr="00821F6E" w:rsidRDefault="008E6964" w:rsidP="00945FEA">
            <w:pPr>
              <w:pStyle w:val="TableText"/>
              <w:rPr>
                <w:rFonts w:ascii="Arial" w:hAnsi="Arial" w:cs="Arial"/>
                <w:sz w:val="22"/>
                <w:szCs w:val="22"/>
                <w:lang w:val="en-GB"/>
              </w:rPr>
            </w:pPr>
            <w:r w:rsidRPr="00821F6E">
              <w:rPr>
                <w:rFonts w:ascii="Arial" w:hAnsi="Arial" w:cs="Arial"/>
                <w:sz w:val="22"/>
                <w:szCs w:val="22"/>
                <w:lang w:val="en-GB"/>
              </w:rPr>
              <w:t>Initial draft</w:t>
            </w:r>
          </w:p>
        </w:tc>
        <w:tc>
          <w:tcPr>
            <w:tcW w:w="2079" w:type="dxa"/>
            <w:tcBorders>
              <w:top w:val="single" w:sz="6" w:space="0" w:color="auto"/>
              <w:left w:val="single" w:sz="6" w:space="0" w:color="auto"/>
              <w:bottom w:val="single" w:sz="6" w:space="0" w:color="auto"/>
              <w:right w:val="single" w:sz="6" w:space="0" w:color="auto"/>
            </w:tcBorders>
            <w:hideMark/>
          </w:tcPr>
          <w:p w14:paraId="2ACE192C" w14:textId="77777777" w:rsidR="008E6964" w:rsidRPr="00821F6E" w:rsidRDefault="008E6964" w:rsidP="00945FEA">
            <w:pPr>
              <w:pStyle w:val="TableText"/>
              <w:rPr>
                <w:rFonts w:ascii="Arial" w:hAnsi="Arial" w:cs="Arial"/>
                <w:sz w:val="22"/>
                <w:szCs w:val="22"/>
                <w:lang w:val="en-GB"/>
              </w:rPr>
            </w:pPr>
            <w:r w:rsidRPr="00821F6E">
              <w:rPr>
                <w:rFonts w:ascii="Arial" w:hAnsi="Arial" w:cs="Arial"/>
                <w:sz w:val="22"/>
                <w:szCs w:val="22"/>
                <w:lang w:val="en-GB"/>
              </w:rPr>
              <w:t>Bert O’Neill</w:t>
            </w:r>
          </w:p>
        </w:tc>
      </w:tr>
      <w:tr w:rsidR="00CC67D3" w:rsidRPr="00821F6E" w14:paraId="2F8546A1" w14:textId="77777777" w:rsidTr="00CC67D3">
        <w:tc>
          <w:tcPr>
            <w:tcW w:w="1620" w:type="dxa"/>
            <w:tcBorders>
              <w:top w:val="single" w:sz="6" w:space="0" w:color="auto"/>
              <w:left w:val="single" w:sz="6" w:space="0" w:color="auto"/>
              <w:bottom w:val="single" w:sz="6" w:space="0" w:color="auto"/>
              <w:right w:val="single" w:sz="6" w:space="0" w:color="auto"/>
            </w:tcBorders>
          </w:tcPr>
          <w:p w14:paraId="3CDC3A42" w14:textId="1B90F130" w:rsidR="00CC67D3" w:rsidRPr="00821F6E" w:rsidRDefault="00CC67D3" w:rsidP="006C292A">
            <w:pPr>
              <w:pStyle w:val="TableText"/>
              <w:rPr>
                <w:rFonts w:ascii="Arial" w:hAnsi="Arial" w:cs="Arial"/>
                <w:sz w:val="22"/>
                <w:szCs w:val="22"/>
                <w:lang w:val="en-GB"/>
              </w:rPr>
            </w:pPr>
          </w:p>
        </w:tc>
        <w:tc>
          <w:tcPr>
            <w:tcW w:w="1260" w:type="dxa"/>
            <w:tcBorders>
              <w:top w:val="single" w:sz="6" w:space="0" w:color="auto"/>
              <w:left w:val="single" w:sz="6" w:space="0" w:color="auto"/>
              <w:bottom w:val="single" w:sz="6" w:space="0" w:color="auto"/>
              <w:right w:val="single" w:sz="6" w:space="0" w:color="auto"/>
            </w:tcBorders>
          </w:tcPr>
          <w:p w14:paraId="67B3D728" w14:textId="3B392D70" w:rsidR="00CC67D3" w:rsidRPr="00821F6E" w:rsidRDefault="00CC67D3" w:rsidP="006C292A">
            <w:pPr>
              <w:pStyle w:val="TableText"/>
              <w:rPr>
                <w:rFonts w:ascii="Arial" w:hAnsi="Arial" w:cs="Arial"/>
                <w:sz w:val="22"/>
                <w:szCs w:val="22"/>
                <w:lang w:val="en-GB"/>
              </w:rPr>
            </w:pPr>
          </w:p>
        </w:tc>
        <w:tc>
          <w:tcPr>
            <w:tcW w:w="4131" w:type="dxa"/>
            <w:tcBorders>
              <w:top w:val="single" w:sz="6" w:space="0" w:color="auto"/>
              <w:left w:val="single" w:sz="6" w:space="0" w:color="auto"/>
              <w:bottom w:val="single" w:sz="6" w:space="0" w:color="auto"/>
              <w:right w:val="single" w:sz="6" w:space="0" w:color="auto"/>
            </w:tcBorders>
          </w:tcPr>
          <w:p w14:paraId="795209EC" w14:textId="274FCB5B" w:rsidR="00CC67D3" w:rsidRPr="00821F6E" w:rsidRDefault="00CC67D3" w:rsidP="006C292A">
            <w:pPr>
              <w:pStyle w:val="TableText"/>
              <w:rPr>
                <w:rFonts w:ascii="Arial" w:hAnsi="Arial" w:cs="Arial"/>
                <w:sz w:val="22"/>
                <w:szCs w:val="22"/>
                <w:lang w:val="en-GB"/>
              </w:rPr>
            </w:pPr>
          </w:p>
        </w:tc>
        <w:tc>
          <w:tcPr>
            <w:tcW w:w="2079" w:type="dxa"/>
            <w:tcBorders>
              <w:top w:val="single" w:sz="6" w:space="0" w:color="auto"/>
              <w:left w:val="single" w:sz="6" w:space="0" w:color="auto"/>
              <w:bottom w:val="single" w:sz="6" w:space="0" w:color="auto"/>
              <w:right w:val="single" w:sz="6" w:space="0" w:color="auto"/>
            </w:tcBorders>
          </w:tcPr>
          <w:p w14:paraId="5B538E41" w14:textId="0DD108EB" w:rsidR="00CC67D3" w:rsidRPr="00821F6E" w:rsidRDefault="00CC67D3" w:rsidP="006C292A">
            <w:pPr>
              <w:pStyle w:val="TableText"/>
              <w:rPr>
                <w:rFonts w:ascii="Arial" w:hAnsi="Arial" w:cs="Arial"/>
                <w:sz w:val="22"/>
                <w:szCs w:val="22"/>
                <w:lang w:val="en-GB"/>
              </w:rPr>
            </w:pPr>
          </w:p>
        </w:tc>
      </w:tr>
      <w:tr w:rsidR="008E6964" w:rsidRPr="00821F6E" w14:paraId="081809F7" w14:textId="77777777" w:rsidTr="00CC67D3">
        <w:tc>
          <w:tcPr>
            <w:tcW w:w="1620" w:type="dxa"/>
            <w:tcBorders>
              <w:top w:val="single" w:sz="6" w:space="0" w:color="auto"/>
              <w:left w:val="single" w:sz="6" w:space="0" w:color="auto"/>
              <w:bottom w:val="single" w:sz="6" w:space="0" w:color="auto"/>
              <w:right w:val="single" w:sz="6" w:space="0" w:color="auto"/>
            </w:tcBorders>
          </w:tcPr>
          <w:p w14:paraId="26F3615C" w14:textId="4090DFFE" w:rsidR="008E6964" w:rsidRPr="00821F6E" w:rsidRDefault="008E6964" w:rsidP="00945FEA">
            <w:pPr>
              <w:pStyle w:val="TableText"/>
              <w:rPr>
                <w:rFonts w:ascii="Arial" w:hAnsi="Arial" w:cs="Arial"/>
                <w:sz w:val="22"/>
                <w:szCs w:val="22"/>
                <w:lang w:val="en-GB"/>
              </w:rPr>
            </w:pPr>
          </w:p>
        </w:tc>
        <w:tc>
          <w:tcPr>
            <w:tcW w:w="1260" w:type="dxa"/>
            <w:tcBorders>
              <w:top w:val="single" w:sz="6" w:space="0" w:color="auto"/>
              <w:left w:val="single" w:sz="6" w:space="0" w:color="auto"/>
              <w:bottom w:val="single" w:sz="6" w:space="0" w:color="auto"/>
              <w:right w:val="single" w:sz="6" w:space="0" w:color="auto"/>
            </w:tcBorders>
          </w:tcPr>
          <w:p w14:paraId="61EADC37" w14:textId="01A56142" w:rsidR="008E6964" w:rsidRPr="00821F6E" w:rsidRDefault="008E6964" w:rsidP="00945FEA">
            <w:pPr>
              <w:pStyle w:val="TableText"/>
              <w:rPr>
                <w:rFonts w:ascii="Arial" w:hAnsi="Arial" w:cs="Arial"/>
                <w:sz w:val="22"/>
                <w:szCs w:val="22"/>
                <w:lang w:val="en-GB"/>
              </w:rPr>
            </w:pPr>
          </w:p>
        </w:tc>
        <w:tc>
          <w:tcPr>
            <w:tcW w:w="4131" w:type="dxa"/>
            <w:tcBorders>
              <w:top w:val="single" w:sz="6" w:space="0" w:color="auto"/>
              <w:left w:val="single" w:sz="6" w:space="0" w:color="auto"/>
              <w:bottom w:val="single" w:sz="6" w:space="0" w:color="auto"/>
              <w:right w:val="single" w:sz="6" w:space="0" w:color="auto"/>
            </w:tcBorders>
          </w:tcPr>
          <w:p w14:paraId="0A0F0300" w14:textId="5F209FF5" w:rsidR="008E6964" w:rsidRPr="00821F6E" w:rsidRDefault="008E6964" w:rsidP="00945FEA">
            <w:pPr>
              <w:pStyle w:val="TableText"/>
              <w:rPr>
                <w:rFonts w:ascii="Arial" w:hAnsi="Arial" w:cs="Arial"/>
                <w:sz w:val="22"/>
                <w:szCs w:val="22"/>
                <w:lang w:val="en-GB"/>
              </w:rPr>
            </w:pPr>
          </w:p>
        </w:tc>
        <w:tc>
          <w:tcPr>
            <w:tcW w:w="2079" w:type="dxa"/>
            <w:tcBorders>
              <w:top w:val="single" w:sz="6" w:space="0" w:color="auto"/>
              <w:left w:val="single" w:sz="6" w:space="0" w:color="auto"/>
              <w:bottom w:val="single" w:sz="6" w:space="0" w:color="auto"/>
              <w:right w:val="single" w:sz="6" w:space="0" w:color="auto"/>
            </w:tcBorders>
          </w:tcPr>
          <w:p w14:paraId="7CF2C261" w14:textId="22818D90" w:rsidR="008E6964" w:rsidRPr="00821F6E" w:rsidRDefault="008E6964" w:rsidP="00945FEA">
            <w:pPr>
              <w:pStyle w:val="TableText"/>
              <w:rPr>
                <w:rFonts w:ascii="Arial" w:hAnsi="Arial" w:cs="Arial"/>
                <w:sz w:val="22"/>
                <w:szCs w:val="22"/>
                <w:lang w:val="en-GB"/>
              </w:rPr>
            </w:pPr>
          </w:p>
        </w:tc>
      </w:tr>
      <w:tr w:rsidR="008E6964" w:rsidRPr="00821F6E" w14:paraId="2DEE8C38" w14:textId="77777777" w:rsidTr="00CC67D3">
        <w:tc>
          <w:tcPr>
            <w:tcW w:w="1620" w:type="dxa"/>
            <w:tcBorders>
              <w:top w:val="single" w:sz="6" w:space="0" w:color="auto"/>
              <w:left w:val="single" w:sz="6" w:space="0" w:color="auto"/>
              <w:bottom w:val="single" w:sz="6" w:space="0" w:color="auto"/>
              <w:right w:val="single" w:sz="6" w:space="0" w:color="auto"/>
            </w:tcBorders>
          </w:tcPr>
          <w:p w14:paraId="1D42ECA0" w14:textId="29634580" w:rsidR="008E6964" w:rsidRPr="00821F6E" w:rsidRDefault="008E6964" w:rsidP="00945FEA">
            <w:pPr>
              <w:pStyle w:val="TableText"/>
              <w:rPr>
                <w:rFonts w:ascii="Arial" w:hAnsi="Arial" w:cs="Arial"/>
                <w:sz w:val="22"/>
                <w:szCs w:val="22"/>
                <w:lang w:val="en-GB"/>
              </w:rPr>
            </w:pPr>
          </w:p>
        </w:tc>
        <w:tc>
          <w:tcPr>
            <w:tcW w:w="1260" w:type="dxa"/>
            <w:tcBorders>
              <w:top w:val="single" w:sz="6" w:space="0" w:color="auto"/>
              <w:left w:val="single" w:sz="6" w:space="0" w:color="auto"/>
              <w:bottom w:val="single" w:sz="6" w:space="0" w:color="auto"/>
              <w:right w:val="single" w:sz="6" w:space="0" w:color="auto"/>
            </w:tcBorders>
          </w:tcPr>
          <w:p w14:paraId="2B7C69D4" w14:textId="48380D4E" w:rsidR="008E6964" w:rsidRPr="00821F6E" w:rsidRDefault="008E6964" w:rsidP="00945FEA">
            <w:pPr>
              <w:pStyle w:val="TableText"/>
              <w:rPr>
                <w:rFonts w:ascii="Arial" w:hAnsi="Arial" w:cs="Arial"/>
                <w:sz w:val="22"/>
                <w:szCs w:val="22"/>
                <w:lang w:val="en-GB"/>
              </w:rPr>
            </w:pPr>
          </w:p>
        </w:tc>
        <w:tc>
          <w:tcPr>
            <w:tcW w:w="4131" w:type="dxa"/>
            <w:tcBorders>
              <w:top w:val="single" w:sz="6" w:space="0" w:color="auto"/>
              <w:left w:val="single" w:sz="6" w:space="0" w:color="auto"/>
              <w:bottom w:val="single" w:sz="6" w:space="0" w:color="auto"/>
              <w:right w:val="single" w:sz="6" w:space="0" w:color="auto"/>
            </w:tcBorders>
          </w:tcPr>
          <w:p w14:paraId="5EF4AA3A" w14:textId="114CBE95" w:rsidR="008E6964" w:rsidRPr="00821F6E" w:rsidRDefault="008E6964" w:rsidP="00945FEA">
            <w:pPr>
              <w:pStyle w:val="TableText"/>
              <w:rPr>
                <w:rFonts w:ascii="Arial" w:hAnsi="Arial" w:cs="Arial"/>
                <w:sz w:val="22"/>
                <w:szCs w:val="22"/>
                <w:lang w:val="en-GB"/>
              </w:rPr>
            </w:pPr>
          </w:p>
        </w:tc>
        <w:tc>
          <w:tcPr>
            <w:tcW w:w="2079" w:type="dxa"/>
            <w:tcBorders>
              <w:top w:val="single" w:sz="6" w:space="0" w:color="auto"/>
              <w:left w:val="single" w:sz="6" w:space="0" w:color="auto"/>
              <w:bottom w:val="single" w:sz="6" w:space="0" w:color="auto"/>
              <w:right w:val="single" w:sz="6" w:space="0" w:color="auto"/>
            </w:tcBorders>
          </w:tcPr>
          <w:p w14:paraId="6B336675" w14:textId="10EDE3E7" w:rsidR="008E6964" w:rsidRPr="00821F6E" w:rsidRDefault="008E6964" w:rsidP="00945FEA">
            <w:pPr>
              <w:pStyle w:val="TableText"/>
              <w:rPr>
                <w:rFonts w:ascii="Arial" w:hAnsi="Arial" w:cs="Arial"/>
                <w:sz w:val="22"/>
                <w:szCs w:val="22"/>
                <w:lang w:val="en-GB"/>
              </w:rPr>
            </w:pPr>
          </w:p>
        </w:tc>
      </w:tr>
      <w:tr w:rsidR="008E6964" w:rsidRPr="00821F6E" w14:paraId="6CA4A709" w14:textId="77777777" w:rsidTr="00CC67D3">
        <w:tc>
          <w:tcPr>
            <w:tcW w:w="1620" w:type="dxa"/>
            <w:tcBorders>
              <w:top w:val="single" w:sz="6" w:space="0" w:color="auto"/>
              <w:left w:val="single" w:sz="6" w:space="0" w:color="auto"/>
              <w:bottom w:val="single" w:sz="6" w:space="0" w:color="auto"/>
              <w:right w:val="single" w:sz="6" w:space="0" w:color="auto"/>
            </w:tcBorders>
          </w:tcPr>
          <w:p w14:paraId="3386019B" w14:textId="77777777" w:rsidR="008E6964" w:rsidRPr="00821F6E" w:rsidRDefault="008E6964" w:rsidP="00945FEA">
            <w:pPr>
              <w:pStyle w:val="TableText"/>
              <w:rPr>
                <w:rFonts w:ascii="Arial" w:hAnsi="Arial" w:cs="Arial"/>
                <w:strike/>
                <w:sz w:val="22"/>
                <w:szCs w:val="22"/>
                <w:lang w:val="en-GB"/>
              </w:rPr>
            </w:pPr>
          </w:p>
        </w:tc>
        <w:tc>
          <w:tcPr>
            <w:tcW w:w="1260" w:type="dxa"/>
            <w:tcBorders>
              <w:top w:val="single" w:sz="6" w:space="0" w:color="auto"/>
              <w:left w:val="single" w:sz="6" w:space="0" w:color="auto"/>
              <w:bottom w:val="single" w:sz="6" w:space="0" w:color="auto"/>
              <w:right w:val="single" w:sz="6" w:space="0" w:color="auto"/>
            </w:tcBorders>
          </w:tcPr>
          <w:p w14:paraId="36F8792A" w14:textId="77777777" w:rsidR="008E6964" w:rsidRPr="00821F6E" w:rsidRDefault="008E6964" w:rsidP="00945FEA">
            <w:pPr>
              <w:pStyle w:val="TableText"/>
              <w:rPr>
                <w:rFonts w:ascii="Arial" w:hAnsi="Arial" w:cs="Arial"/>
                <w:strike/>
                <w:sz w:val="22"/>
                <w:szCs w:val="22"/>
                <w:lang w:val="en-GB"/>
              </w:rPr>
            </w:pPr>
          </w:p>
        </w:tc>
        <w:tc>
          <w:tcPr>
            <w:tcW w:w="4131" w:type="dxa"/>
            <w:tcBorders>
              <w:top w:val="single" w:sz="6" w:space="0" w:color="auto"/>
              <w:left w:val="single" w:sz="6" w:space="0" w:color="auto"/>
              <w:bottom w:val="single" w:sz="6" w:space="0" w:color="auto"/>
              <w:right w:val="single" w:sz="6" w:space="0" w:color="auto"/>
            </w:tcBorders>
          </w:tcPr>
          <w:p w14:paraId="754D22A3" w14:textId="77777777" w:rsidR="008E6964" w:rsidRPr="00821F6E" w:rsidRDefault="008E6964" w:rsidP="00945FEA">
            <w:pPr>
              <w:pStyle w:val="TableText"/>
              <w:rPr>
                <w:rFonts w:ascii="Arial" w:hAnsi="Arial" w:cs="Arial"/>
                <w:strike/>
                <w:sz w:val="22"/>
                <w:szCs w:val="22"/>
                <w:lang w:val="en-GB"/>
              </w:rPr>
            </w:pPr>
          </w:p>
        </w:tc>
        <w:tc>
          <w:tcPr>
            <w:tcW w:w="2079" w:type="dxa"/>
            <w:tcBorders>
              <w:top w:val="single" w:sz="6" w:space="0" w:color="auto"/>
              <w:left w:val="single" w:sz="6" w:space="0" w:color="auto"/>
              <w:bottom w:val="single" w:sz="6" w:space="0" w:color="auto"/>
              <w:right w:val="single" w:sz="6" w:space="0" w:color="auto"/>
            </w:tcBorders>
          </w:tcPr>
          <w:p w14:paraId="2B36B403" w14:textId="77777777" w:rsidR="008E6964" w:rsidRPr="00821F6E" w:rsidRDefault="008E6964" w:rsidP="00945FEA">
            <w:pPr>
              <w:pStyle w:val="TableText"/>
              <w:rPr>
                <w:rFonts w:ascii="Arial" w:hAnsi="Arial" w:cs="Arial"/>
                <w:strike/>
                <w:sz w:val="22"/>
                <w:szCs w:val="22"/>
                <w:lang w:val="en-GB"/>
              </w:rPr>
            </w:pPr>
          </w:p>
        </w:tc>
      </w:tr>
      <w:tr w:rsidR="008E6964" w:rsidRPr="00821F6E" w14:paraId="4564AA19" w14:textId="77777777" w:rsidTr="00CC67D3">
        <w:tc>
          <w:tcPr>
            <w:tcW w:w="1620" w:type="dxa"/>
            <w:tcBorders>
              <w:top w:val="single" w:sz="6" w:space="0" w:color="auto"/>
              <w:left w:val="single" w:sz="6" w:space="0" w:color="auto"/>
              <w:bottom w:val="single" w:sz="6" w:space="0" w:color="auto"/>
              <w:right w:val="single" w:sz="6" w:space="0" w:color="auto"/>
            </w:tcBorders>
          </w:tcPr>
          <w:p w14:paraId="03A8FD35" w14:textId="77777777" w:rsidR="008E6964" w:rsidRPr="00821F6E" w:rsidRDefault="008E6964" w:rsidP="00945FEA">
            <w:pPr>
              <w:pStyle w:val="TableText"/>
              <w:rPr>
                <w:rFonts w:ascii="Arial" w:hAnsi="Arial" w:cs="Arial"/>
                <w:sz w:val="22"/>
                <w:szCs w:val="22"/>
                <w:lang w:val="en-GB"/>
              </w:rPr>
            </w:pPr>
          </w:p>
        </w:tc>
        <w:tc>
          <w:tcPr>
            <w:tcW w:w="1260" w:type="dxa"/>
            <w:tcBorders>
              <w:top w:val="single" w:sz="6" w:space="0" w:color="auto"/>
              <w:left w:val="single" w:sz="6" w:space="0" w:color="auto"/>
              <w:bottom w:val="single" w:sz="6" w:space="0" w:color="auto"/>
              <w:right w:val="single" w:sz="6" w:space="0" w:color="auto"/>
            </w:tcBorders>
          </w:tcPr>
          <w:p w14:paraId="05069454" w14:textId="77777777" w:rsidR="008E6964" w:rsidRPr="00821F6E" w:rsidRDefault="008E6964" w:rsidP="00945FEA">
            <w:pPr>
              <w:pStyle w:val="TableText"/>
              <w:rPr>
                <w:rFonts w:ascii="Arial" w:hAnsi="Arial" w:cs="Arial"/>
                <w:sz w:val="22"/>
                <w:szCs w:val="22"/>
                <w:lang w:val="en-GB"/>
              </w:rPr>
            </w:pPr>
          </w:p>
        </w:tc>
        <w:tc>
          <w:tcPr>
            <w:tcW w:w="4131" w:type="dxa"/>
            <w:tcBorders>
              <w:top w:val="single" w:sz="6" w:space="0" w:color="auto"/>
              <w:left w:val="single" w:sz="6" w:space="0" w:color="auto"/>
              <w:bottom w:val="single" w:sz="6" w:space="0" w:color="auto"/>
              <w:right w:val="single" w:sz="6" w:space="0" w:color="auto"/>
            </w:tcBorders>
          </w:tcPr>
          <w:p w14:paraId="68750539" w14:textId="77777777" w:rsidR="008E6964" w:rsidRPr="00821F6E" w:rsidRDefault="008E6964" w:rsidP="00945FEA">
            <w:pPr>
              <w:pStyle w:val="TableText"/>
              <w:rPr>
                <w:rFonts w:ascii="Arial" w:hAnsi="Arial" w:cs="Arial"/>
                <w:sz w:val="22"/>
                <w:szCs w:val="22"/>
                <w:lang w:val="en-GB"/>
              </w:rPr>
            </w:pPr>
          </w:p>
        </w:tc>
        <w:tc>
          <w:tcPr>
            <w:tcW w:w="2079" w:type="dxa"/>
            <w:tcBorders>
              <w:top w:val="single" w:sz="6" w:space="0" w:color="auto"/>
              <w:left w:val="single" w:sz="6" w:space="0" w:color="auto"/>
              <w:bottom w:val="single" w:sz="6" w:space="0" w:color="auto"/>
              <w:right w:val="single" w:sz="6" w:space="0" w:color="auto"/>
            </w:tcBorders>
          </w:tcPr>
          <w:p w14:paraId="6C564A13" w14:textId="77777777" w:rsidR="008E6964" w:rsidRPr="00821F6E" w:rsidRDefault="008E6964" w:rsidP="00945FEA">
            <w:pPr>
              <w:pStyle w:val="TableText"/>
              <w:rPr>
                <w:rFonts w:ascii="Arial" w:hAnsi="Arial" w:cs="Arial"/>
                <w:sz w:val="22"/>
                <w:szCs w:val="22"/>
                <w:lang w:val="en-GB"/>
              </w:rPr>
            </w:pPr>
          </w:p>
        </w:tc>
      </w:tr>
      <w:tr w:rsidR="008E6964" w:rsidRPr="00821F6E" w14:paraId="69B1AD3D" w14:textId="77777777" w:rsidTr="00CC67D3">
        <w:tc>
          <w:tcPr>
            <w:tcW w:w="1620" w:type="dxa"/>
            <w:tcBorders>
              <w:top w:val="single" w:sz="6" w:space="0" w:color="auto"/>
              <w:left w:val="single" w:sz="6" w:space="0" w:color="auto"/>
              <w:bottom w:val="single" w:sz="6" w:space="0" w:color="auto"/>
              <w:right w:val="single" w:sz="6" w:space="0" w:color="auto"/>
            </w:tcBorders>
          </w:tcPr>
          <w:p w14:paraId="41DE49D6" w14:textId="77777777" w:rsidR="008E6964" w:rsidRPr="00821F6E" w:rsidRDefault="008E6964" w:rsidP="00945FEA">
            <w:pPr>
              <w:pStyle w:val="TableText"/>
              <w:rPr>
                <w:rFonts w:ascii="Arial" w:hAnsi="Arial" w:cs="Arial"/>
                <w:sz w:val="22"/>
                <w:szCs w:val="22"/>
                <w:lang w:val="en-GB"/>
              </w:rPr>
            </w:pPr>
          </w:p>
        </w:tc>
        <w:tc>
          <w:tcPr>
            <w:tcW w:w="1260" w:type="dxa"/>
            <w:tcBorders>
              <w:top w:val="single" w:sz="6" w:space="0" w:color="auto"/>
              <w:left w:val="single" w:sz="6" w:space="0" w:color="auto"/>
              <w:bottom w:val="single" w:sz="6" w:space="0" w:color="auto"/>
              <w:right w:val="single" w:sz="6" w:space="0" w:color="auto"/>
            </w:tcBorders>
          </w:tcPr>
          <w:p w14:paraId="07C37EE5" w14:textId="77777777" w:rsidR="008E6964" w:rsidRPr="00821F6E" w:rsidRDefault="008E6964" w:rsidP="00945FEA">
            <w:pPr>
              <w:pStyle w:val="TableText"/>
              <w:rPr>
                <w:rFonts w:ascii="Arial" w:hAnsi="Arial" w:cs="Arial"/>
                <w:sz w:val="22"/>
                <w:szCs w:val="22"/>
                <w:lang w:val="en-GB"/>
              </w:rPr>
            </w:pPr>
          </w:p>
        </w:tc>
        <w:tc>
          <w:tcPr>
            <w:tcW w:w="4131" w:type="dxa"/>
            <w:tcBorders>
              <w:top w:val="single" w:sz="6" w:space="0" w:color="auto"/>
              <w:left w:val="single" w:sz="6" w:space="0" w:color="auto"/>
              <w:bottom w:val="single" w:sz="6" w:space="0" w:color="auto"/>
              <w:right w:val="single" w:sz="6" w:space="0" w:color="auto"/>
            </w:tcBorders>
          </w:tcPr>
          <w:p w14:paraId="71E7DD19" w14:textId="77777777" w:rsidR="008E6964" w:rsidRPr="00821F6E" w:rsidRDefault="008E6964" w:rsidP="00945FEA">
            <w:pPr>
              <w:pStyle w:val="TableText"/>
              <w:rPr>
                <w:rFonts w:ascii="Arial" w:hAnsi="Arial" w:cs="Arial"/>
                <w:sz w:val="22"/>
                <w:szCs w:val="22"/>
                <w:lang w:val="en-GB"/>
              </w:rPr>
            </w:pPr>
          </w:p>
        </w:tc>
        <w:tc>
          <w:tcPr>
            <w:tcW w:w="2079" w:type="dxa"/>
            <w:tcBorders>
              <w:top w:val="single" w:sz="6" w:space="0" w:color="auto"/>
              <w:left w:val="single" w:sz="6" w:space="0" w:color="auto"/>
              <w:bottom w:val="single" w:sz="6" w:space="0" w:color="auto"/>
              <w:right w:val="single" w:sz="6" w:space="0" w:color="auto"/>
            </w:tcBorders>
          </w:tcPr>
          <w:p w14:paraId="6719F3FA" w14:textId="77777777" w:rsidR="008E6964" w:rsidRPr="00821F6E" w:rsidRDefault="008E6964" w:rsidP="00945FEA">
            <w:pPr>
              <w:pStyle w:val="TableText"/>
              <w:rPr>
                <w:rFonts w:ascii="Arial" w:hAnsi="Arial" w:cs="Arial"/>
                <w:sz w:val="22"/>
                <w:szCs w:val="22"/>
                <w:lang w:val="en-GB"/>
              </w:rPr>
            </w:pPr>
          </w:p>
        </w:tc>
      </w:tr>
    </w:tbl>
    <w:p w14:paraId="604FDAD2" w14:textId="77777777" w:rsidR="008E6964" w:rsidRPr="00821F6E" w:rsidRDefault="008E6964"/>
    <w:p w14:paraId="728A8613" w14:textId="77777777" w:rsidR="008E6964" w:rsidRPr="00821F6E" w:rsidRDefault="008E6964">
      <w:r w:rsidRPr="00821F6E">
        <w:br w:type="page"/>
      </w:r>
    </w:p>
    <w:sdt>
      <w:sdtPr>
        <w:rPr>
          <w:rFonts w:asciiTheme="minorHAnsi" w:eastAsiaTheme="minorHAnsi" w:hAnsiTheme="minorHAnsi" w:cstheme="minorBidi"/>
          <w:b w:val="0"/>
          <w:bCs w:val="0"/>
          <w:color w:val="auto"/>
          <w:sz w:val="22"/>
          <w:szCs w:val="22"/>
          <w:lang w:val="en-GB"/>
        </w:rPr>
        <w:id w:val="51743094"/>
        <w:docPartObj>
          <w:docPartGallery w:val="Table of Contents"/>
          <w:docPartUnique/>
        </w:docPartObj>
      </w:sdtPr>
      <w:sdtContent>
        <w:p w14:paraId="4746744C" w14:textId="77777777" w:rsidR="008E6964" w:rsidRPr="00821F6E" w:rsidRDefault="008E6964">
          <w:pPr>
            <w:pStyle w:val="TOCHeading"/>
            <w:rPr>
              <w:lang w:val="en-GB"/>
            </w:rPr>
          </w:pPr>
          <w:r w:rsidRPr="00821F6E">
            <w:rPr>
              <w:lang w:val="en-GB"/>
            </w:rPr>
            <w:t>Contents</w:t>
          </w:r>
        </w:p>
        <w:p w14:paraId="42778385" w14:textId="7C1B0313" w:rsidR="0054517D" w:rsidRDefault="0053605E">
          <w:pPr>
            <w:pStyle w:val="TOC1"/>
            <w:tabs>
              <w:tab w:val="right" w:leader="dot" w:pos="9016"/>
            </w:tabs>
            <w:rPr>
              <w:rFonts w:eastAsiaTheme="minorEastAsia"/>
              <w:noProof/>
              <w:kern w:val="2"/>
              <w:sz w:val="24"/>
              <w:szCs w:val="24"/>
              <w:lang w:eastAsia="en-GB"/>
              <w14:ligatures w14:val="standardContextual"/>
            </w:rPr>
          </w:pPr>
          <w:r w:rsidRPr="00821F6E">
            <w:fldChar w:fldCharType="begin"/>
          </w:r>
          <w:r w:rsidR="008E6964" w:rsidRPr="00821F6E">
            <w:instrText xml:space="preserve"> TOC \o "1-3" \h \z \u </w:instrText>
          </w:r>
          <w:r w:rsidRPr="00821F6E">
            <w:fldChar w:fldCharType="separate"/>
          </w:r>
          <w:hyperlink w:anchor="_Toc167706758" w:history="1">
            <w:r w:rsidR="0054517D" w:rsidRPr="00450859">
              <w:rPr>
                <w:rStyle w:val="Hyperlink"/>
                <w:noProof/>
              </w:rPr>
              <w:t>Revision History</w:t>
            </w:r>
            <w:r w:rsidR="0054517D">
              <w:rPr>
                <w:noProof/>
                <w:webHidden/>
              </w:rPr>
              <w:tab/>
            </w:r>
            <w:r w:rsidR="0054517D">
              <w:rPr>
                <w:noProof/>
                <w:webHidden/>
              </w:rPr>
              <w:fldChar w:fldCharType="begin"/>
            </w:r>
            <w:r w:rsidR="0054517D">
              <w:rPr>
                <w:noProof/>
                <w:webHidden/>
              </w:rPr>
              <w:instrText xml:space="preserve"> PAGEREF _Toc167706758 \h </w:instrText>
            </w:r>
            <w:r w:rsidR="0054517D">
              <w:rPr>
                <w:noProof/>
                <w:webHidden/>
              </w:rPr>
            </w:r>
            <w:r w:rsidR="0054517D">
              <w:rPr>
                <w:noProof/>
                <w:webHidden/>
              </w:rPr>
              <w:fldChar w:fldCharType="separate"/>
            </w:r>
            <w:r w:rsidR="0054517D">
              <w:rPr>
                <w:noProof/>
                <w:webHidden/>
              </w:rPr>
              <w:t>1</w:t>
            </w:r>
            <w:r w:rsidR="0054517D">
              <w:rPr>
                <w:noProof/>
                <w:webHidden/>
              </w:rPr>
              <w:fldChar w:fldCharType="end"/>
            </w:r>
          </w:hyperlink>
        </w:p>
        <w:p w14:paraId="7DFD4EAB" w14:textId="41136CA0" w:rsidR="0054517D" w:rsidRDefault="0054517D">
          <w:pPr>
            <w:pStyle w:val="TOC1"/>
            <w:tabs>
              <w:tab w:val="right" w:leader="dot" w:pos="9016"/>
            </w:tabs>
            <w:rPr>
              <w:rFonts w:eastAsiaTheme="minorEastAsia"/>
              <w:noProof/>
              <w:kern w:val="2"/>
              <w:sz w:val="24"/>
              <w:szCs w:val="24"/>
              <w:lang w:eastAsia="en-GB"/>
              <w14:ligatures w14:val="standardContextual"/>
            </w:rPr>
          </w:pPr>
          <w:hyperlink w:anchor="_Toc167706759" w:history="1">
            <w:r w:rsidRPr="00450859">
              <w:rPr>
                <w:rStyle w:val="Hyperlink"/>
                <w:rFonts w:cs="Arial"/>
                <w:noProof/>
              </w:rPr>
              <w:t>Introduction</w:t>
            </w:r>
            <w:r>
              <w:rPr>
                <w:noProof/>
                <w:webHidden/>
              </w:rPr>
              <w:tab/>
            </w:r>
            <w:r>
              <w:rPr>
                <w:noProof/>
                <w:webHidden/>
              </w:rPr>
              <w:fldChar w:fldCharType="begin"/>
            </w:r>
            <w:r>
              <w:rPr>
                <w:noProof/>
                <w:webHidden/>
              </w:rPr>
              <w:instrText xml:space="preserve"> PAGEREF _Toc167706759 \h </w:instrText>
            </w:r>
            <w:r>
              <w:rPr>
                <w:noProof/>
                <w:webHidden/>
              </w:rPr>
            </w:r>
            <w:r>
              <w:rPr>
                <w:noProof/>
                <w:webHidden/>
              </w:rPr>
              <w:fldChar w:fldCharType="separate"/>
            </w:r>
            <w:r>
              <w:rPr>
                <w:noProof/>
                <w:webHidden/>
              </w:rPr>
              <w:t>3</w:t>
            </w:r>
            <w:r>
              <w:rPr>
                <w:noProof/>
                <w:webHidden/>
              </w:rPr>
              <w:fldChar w:fldCharType="end"/>
            </w:r>
          </w:hyperlink>
        </w:p>
        <w:p w14:paraId="79BFEFA7" w14:textId="389EDE36" w:rsidR="0054517D" w:rsidRDefault="0054517D">
          <w:pPr>
            <w:pStyle w:val="TOC2"/>
            <w:tabs>
              <w:tab w:val="right" w:leader="dot" w:pos="9016"/>
            </w:tabs>
            <w:rPr>
              <w:rFonts w:eastAsiaTheme="minorEastAsia"/>
              <w:noProof/>
              <w:kern w:val="2"/>
              <w:sz w:val="24"/>
              <w:szCs w:val="24"/>
              <w:lang w:eastAsia="en-GB"/>
              <w14:ligatures w14:val="standardContextual"/>
            </w:rPr>
          </w:pPr>
          <w:hyperlink w:anchor="_Toc167706760" w:history="1">
            <w:r w:rsidRPr="00450859">
              <w:rPr>
                <w:rStyle w:val="Hyperlink"/>
                <w:rFonts w:cs="Arial"/>
                <w:noProof/>
              </w:rPr>
              <w:t>Purpose</w:t>
            </w:r>
            <w:r>
              <w:rPr>
                <w:noProof/>
                <w:webHidden/>
              </w:rPr>
              <w:tab/>
            </w:r>
            <w:r>
              <w:rPr>
                <w:noProof/>
                <w:webHidden/>
              </w:rPr>
              <w:fldChar w:fldCharType="begin"/>
            </w:r>
            <w:r>
              <w:rPr>
                <w:noProof/>
                <w:webHidden/>
              </w:rPr>
              <w:instrText xml:space="preserve"> PAGEREF _Toc167706760 \h </w:instrText>
            </w:r>
            <w:r>
              <w:rPr>
                <w:noProof/>
                <w:webHidden/>
              </w:rPr>
            </w:r>
            <w:r>
              <w:rPr>
                <w:noProof/>
                <w:webHidden/>
              </w:rPr>
              <w:fldChar w:fldCharType="separate"/>
            </w:r>
            <w:r>
              <w:rPr>
                <w:noProof/>
                <w:webHidden/>
              </w:rPr>
              <w:t>3</w:t>
            </w:r>
            <w:r>
              <w:rPr>
                <w:noProof/>
                <w:webHidden/>
              </w:rPr>
              <w:fldChar w:fldCharType="end"/>
            </w:r>
          </w:hyperlink>
        </w:p>
        <w:p w14:paraId="5359CB7C" w14:textId="2D91109C" w:rsidR="0054517D" w:rsidRDefault="0054517D">
          <w:pPr>
            <w:pStyle w:val="TOC2"/>
            <w:tabs>
              <w:tab w:val="right" w:leader="dot" w:pos="9016"/>
            </w:tabs>
            <w:rPr>
              <w:rFonts w:eastAsiaTheme="minorEastAsia"/>
              <w:noProof/>
              <w:kern w:val="2"/>
              <w:sz w:val="24"/>
              <w:szCs w:val="24"/>
              <w:lang w:eastAsia="en-GB"/>
              <w14:ligatures w14:val="standardContextual"/>
            </w:rPr>
          </w:pPr>
          <w:hyperlink w:anchor="_Toc167706761" w:history="1">
            <w:r w:rsidRPr="00450859">
              <w:rPr>
                <w:rStyle w:val="Hyperlink"/>
                <w:rFonts w:cs="Arial"/>
                <w:noProof/>
              </w:rPr>
              <w:t>Scope</w:t>
            </w:r>
            <w:r>
              <w:rPr>
                <w:noProof/>
                <w:webHidden/>
              </w:rPr>
              <w:tab/>
            </w:r>
            <w:r>
              <w:rPr>
                <w:noProof/>
                <w:webHidden/>
              </w:rPr>
              <w:fldChar w:fldCharType="begin"/>
            </w:r>
            <w:r>
              <w:rPr>
                <w:noProof/>
                <w:webHidden/>
              </w:rPr>
              <w:instrText xml:space="preserve"> PAGEREF _Toc167706761 \h </w:instrText>
            </w:r>
            <w:r>
              <w:rPr>
                <w:noProof/>
                <w:webHidden/>
              </w:rPr>
            </w:r>
            <w:r>
              <w:rPr>
                <w:noProof/>
                <w:webHidden/>
              </w:rPr>
              <w:fldChar w:fldCharType="separate"/>
            </w:r>
            <w:r>
              <w:rPr>
                <w:noProof/>
                <w:webHidden/>
              </w:rPr>
              <w:t>3</w:t>
            </w:r>
            <w:r>
              <w:rPr>
                <w:noProof/>
                <w:webHidden/>
              </w:rPr>
              <w:fldChar w:fldCharType="end"/>
            </w:r>
          </w:hyperlink>
        </w:p>
        <w:p w14:paraId="36E02A97" w14:textId="26FEB0F3" w:rsidR="0054517D" w:rsidRDefault="0054517D">
          <w:pPr>
            <w:pStyle w:val="TOC1"/>
            <w:tabs>
              <w:tab w:val="right" w:leader="dot" w:pos="9016"/>
            </w:tabs>
            <w:rPr>
              <w:rFonts w:eastAsiaTheme="minorEastAsia"/>
              <w:noProof/>
              <w:kern w:val="2"/>
              <w:sz w:val="24"/>
              <w:szCs w:val="24"/>
              <w:lang w:eastAsia="en-GB"/>
              <w14:ligatures w14:val="standardContextual"/>
            </w:rPr>
          </w:pPr>
          <w:hyperlink w:anchor="_Toc167706762" w:history="1">
            <w:r w:rsidRPr="00450859">
              <w:rPr>
                <w:rStyle w:val="Hyperlink"/>
                <w:noProof/>
              </w:rPr>
              <w:t>Prerequisites</w:t>
            </w:r>
            <w:r>
              <w:rPr>
                <w:noProof/>
                <w:webHidden/>
              </w:rPr>
              <w:tab/>
            </w:r>
            <w:r>
              <w:rPr>
                <w:noProof/>
                <w:webHidden/>
              </w:rPr>
              <w:fldChar w:fldCharType="begin"/>
            </w:r>
            <w:r>
              <w:rPr>
                <w:noProof/>
                <w:webHidden/>
              </w:rPr>
              <w:instrText xml:space="preserve"> PAGEREF _Toc167706762 \h </w:instrText>
            </w:r>
            <w:r>
              <w:rPr>
                <w:noProof/>
                <w:webHidden/>
              </w:rPr>
            </w:r>
            <w:r>
              <w:rPr>
                <w:noProof/>
                <w:webHidden/>
              </w:rPr>
              <w:fldChar w:fldCharType="separate"/>
            </w:r>
            <w:r>
              <w:rPr>
                <w:noProof/>
                <w:webHidden/>
              </w:rPr>
              <w:t>3</w:t>
            </w:r>
            <w:r>
              <w:rPr>
                <w:noProof/>
                <w:webHidden/>
              </w:rPr>
              <w:fldChar w:fldCharType="end"/>
            </w:r>
          </w:hyperlink>
        </w:p>
        <w:p w14:paraId="50CEB4D4" w14:textId="30465E78" w:rsidR="0054517D" w:rsidRDefault="0054517D">
          <w:pPr>
            <w:pStyle w:val="TOC1"/>
            <w:tabs>
              <w:tab w:val="right" w:leader="dot" w:pos="9016"/>
            </w:tabs>
            <w:rPr>
              <w:rFonts w:eastAsiaTheme="minorEastAsia"/>
              <w:noProof/>
              <w:kern w:val="2"/>
              <w:sz w:val="24"/>
              <w:szCs w:val="24"/>
              <w:lang w:eastAsia="en-GB"/>
              <w14:ligatures w14:val="standardContextual"/>
            </w:rPr>
          </w:pPr>
          <w:hyperlink w:anchor="_Toc167706763" w:history="1">
            <w:r w:rsidRPr="00450859">
              <w:rPr>
                <w:rStyle w:val="Hyperlink"/>
                <w:noProof/>
              </w:rPr>
              <w:t>Blog Files</w:t>
            </w:r>
            <w:r>
              <w:rPr>
                <w:noProof/>
                <w:webHidden/>
              </w:rPr>
              <w:tab/>
            </w:r>
            <w:r>
              <w:rPr>
                <w:noProof/>
                <w:webHidden/>
              </w:rPr>
              <w:fldChar w:fldCharType="begin"/>
            </w:r>
            <w:r>
              <w:rPr>
                <w:noProof/>
                <w:webHidden/>
              </w:rPr>
              <w:instrText xml:space="preserve"> PAGEREF _Toc167706763 \h </w:instrText>
            </w:r>
            <w:r>
              <w:rPr>
                <w:noProof/>
                <w:webHidden/>
              </w:rPr>
            </w:r>
            <w:r>
              <w:rPr>
                <w:noProof/>
                <w:webHidden/>
              </w:rPr>
              <w:fldChar w:fldCharType="separate"/>
            </w:r>
            <w:r>
              <w:rPr>
                <w:noProof/>
                <w:webHidden/>
              </w:rPr>
              <w:t>3</w:t>
            </w:r>
            <w:r>
              <w:rPr>
                <w:noProof/>
                <w:webHidden/>
              </w:rPr>
              <w:fldChar w:fldCharType="end"/>
            </w:r>
          </w:hyperlink>
        </w:p>
        <w:p w14:paraId="24FBF7EB" w14:textId="26581D38" w:rsidR="0054517D" w:rsidRDefault="0054517D">
          <w:pPr>
            <w:pStyle w:val="TOC2"/>
            <w:tabs>
              <w:tab w:val="right" w:leader="dot" w:pos="9016"/>
            </w:tabs>
            <w:rPr>
              <w:rFonts w:eastAsiaTheme="minorEastAsia"/>
              <w:noProof/>
              <w:kern w:val="2"/>
              <w:sz w:val="24"/>
              <w:szCs w:val="24"/>
              <w:lang w:eastAsia="en-GB"/>
              <w14:ligatures w14:val="standardContextual"/>
            </w:rPr>
          </w:pPr>
          <w:hyperlink w:anchor="_Toc167706764" w:history="1">
            <w:r w:rsidRPr="00450859">
              <w:rPr>
                <w:rStyle w:val="Hyperlink"/>
                <w:noProof/>
              </w:rPr>
              <w:t>SQL Script</w:t>
            </w:r>
            <w:r>
              <w:rPr>
                <w:noProof/>
                <w:webHidden/>
              </w:rPr>
              <w:tab/>
            </w:r>
            <w:r>
              <w:rPr>
                <w:noProof/>
                <w:webHidden/>
              </w:rPr>
              <w:fldChar w:fldCharType="begin"/>
            </w:r>
            <w:r>
              <w:rPr>
                <w:noProof/>
                <w:webHidden/>
              </w:rPr>
              <w:instrText xml:space="preserve"> PAGEREF _Toc167706764 \h </w:instrText>
            </w:r>
            <w:r>
              <w:rPr>
                <w:noProof/>
                <w:webHidden/>
              </w:rPr>
            </w:r>
            <w:r>
              <w:rPr>
                <w:noProof/>
                <w:webHidden/>
              </w:rPr>
              <w:fldChar w:fldCharType="separate"/>
            </w:r>
            <w:r>
              <w:rPr>
                <w:noProof/>
                <w:webHidden/>
              </w:rPr>
              <w:t>3</w:t>
            </w:r>
            <w:r>
              <w:rPr>
                <w:noProof/>
                <w:webHidden/>
              </w:rPr>
              <w:fldChar w:fldCharType="end"/>
            </w:r>
          </w:hyperlink>
        </w:p>
        <w:p w14:paraId="7162B01C" w14:textId="08E9BEA7" w:rsidR="0054517D" w:rsidRDefault="0054517D">
          <w:pPr>
            <w:pStyle w:val="TOC2"/>
            <w:tabs>
              <w:tab w:val="right" w:leader="dot" w:pos="9016"/>
            </w:tabs>
            <w:rPr>
              <w:rFonts w:eastAsiaTheme="minorEastAsia"/>
              <w:noProof/>
              <w:kern w:val="2"/>
              <w:sz w:val="24"/>
              <w:szCs w:val="24"/>
              <w:lang w:eastAsia="en-GB"/>
              <w14:ligatures w14:val="standardContextual"/>
            </w:rPr>
          </w:pPr>
          <w:hyperlink w:anchor="_Toc167706765" w:history="1">
            <w:r w:rsidRPr="00450859">
              <w:rPr>
                <w:rStyle w:val="Hyperlink"/>
                <w:noProof/>
              </w:rPr>
              <w:t>Visual Studio Solution (Projects x3)</w:t>
            </w:r>
            <w:r>
              <w:rPr>
                <w:noProof/>
                <w:webHidden/>
              </w:rPr>
              <w:tab/>
            </w:r>
            <w:r>
              <w:rPr>
                <w:noProof/>
                <w:webHidden/>
              </w:rPr>
              <w:fldChar w:fldCharType="begin"/>
            </w:r>
            <w:r>
              <w:rPr>
                <w:noProof/>
                <w:webHidden/>
              </w:rPr>
              <w:instrText xml:space="preserve"> PAGEREF _Toc167706765 \h </w:instrText>
            </w:r>
            <w:r>
              <w:rPr>
                <w:noProof/>
                <w:webHidden/>
              </w:rPr>
            </w:r>
            <w:r>
              <w:rPr>
                <w:noProof/>
                <w:webHidden/>
              </w:rPr>
              <w:fldChar w:fldCharType="separate"/>
            </w:r>
            <w:r>
              <w:rPr>
                <w:noProof/>
                <w:webHidden/>
              </w:rPr>
              <w:t>3</w:t>
            </w:r>
            <w:r>
              <w:rPr>
                <w:noProof/>
                <w:webHidden/>
              </w:rPr>
              <w:fldChar w:fldCharType="end"/>
            </w:r>
          </w:hyperlink>
        </w:p>
        <w:p w14:paraId="720B15C9" w14:textId="393F0C57" w:rsidR="0054517D" w:rsidRDefault="0054517D">
          <w:pPr>
            <w:pStyle w:val="TOC2"/>
            <w:tabs>
              <w:tab w:val="right" w:leader="dot" w:pos="9016"/>
            </w:tabs>
            <w:rPr>
              <w:rFonts w:eastAsiaTheme="minorEastAsia"/>
              <w:noProof/>
              <w:kern w:val="2"/>
              <w:sz w:val="24"/>
              <w:szCs w:val="24"/>
              <w:lang w:eastAsia="en-GB"/>
              <w14:ligatures w14:val="standardContextual"/>
            </w:rPr>
          </w:pPr>
          <w:hyperlink w:anchor="_Toc167706766" w:history="1">
            <w:r w:rsidRPr="00450859">
              <w:rPr>
                <w:rStyle w:val="Hyperlink"/>
                <w:noProof/>
              </w:rPr>
              <w:t>EF Core Interceptor Class</w:t>
            </w:r>
            <w:r>
              <w:rPr>
                <w:noProof/>
                <w:webHidden/>
              </w:rPr>
              <w:tab/>
            </w:r>
            <w:r>
              <w:rPr>
                <w:noProof/>
                <w:webHidden/>
              </w:rPr>
              <w:fldChar w:fldCharType="begin"/>
            </w:r>
            <w:r>
              <w:rPr>
                <w:noProof/>
                <w:webHidden/>
              </w:rPr>
              <w:instrText xml:space="preserve"> PAGEREF _Toc167706766 \h </w:instrText>
            </w:r>
            <w:r>
              <w:rPr>
                <w:noProof/>
                <w:webHidden/>
              </w:rPr>
            </w:r>
            <w:r>
              <w:rPr>
                <w:noProof/>
                <w:webHidden/>
              </w:rPr>
              <w:fldChar w:fldCharType="separate"/>
            </w:r>
            <w:r>
              <w:rPr>
                <w:noProof/>
                <w:webHidden/>
              </w:rPr>
              <w:t>3</w:t>
            </w:r>
            <w:r>
              <w:rPr>
                <w:noProof/>
                <w:webHidden/>
              </w:rPr>
              <w:fldChar w:fldCharType="end"/>
            </w:r>
          </w:hyperlink>
        </w:p>
        <w:p w14:paraId="2E4FA45A" w14:textId="313E715B" w:rsidR="0054517D" w:rsidRDefault="0054517D">
          <w:pPr>
            <w:pStyle w:val="TOC1"/>
            <w:tabs>
              <w:tab w:val="right" w:leader="dot" w:pos="9016"/>
            </w:tabs>
            <w:rPr>
              <w:rFonts w:eastAsiaTheme="minorEastAsia"/>
              <w:noProof/>
              <w:kern w:val="2"/>
              <w:sz w:val="24"/>
              <w:szCs w:val="24"/>
              <w:lang w:eastAsia="en-GB"/>
              <w14:ligatures w14:val="standardContextual"/>
            </w:rPr>
          </w:pPr>
          <w:hyperlink w:anchor="_Toc167706767" w:history="1">
            <w:r w:rsidRPr="00450859">
              <w:rPr>
                <w:rStyle w:val="Hyperlink"/>
                <w:noProof/>
              </w:rPr>
              <w:t>Setting up Test Database</w:t>
            </w:r>
            <w:r>
              <w:rPr>
                <w:noProof/>
                <w:webHidden/>
              </w:rPr>
              <w:tab/>
            </w:r>
            <w:r>
              <w:rPr>
                <w:noProof/>
                <w:webHidden/>
              </w:rPr>
              <w:fldChar w:fldCharType="begin"/>
            </w:r>
            <w:r>
              <w:rPr>
                <w:noProof/>
                <w:webHidden/>
              </w:rPr>
              <w:instrText xml:space="preserve"> PAGEREF _Toc167706767 \h </w:instrText>
            </w:r>
            <w:r>
              <w:rPr>
                <w:noProof/>
                <w:webHidden/>
              </w:rPr>
            </w:r>
            <w:r>
              <w:rPr>
                <w:noProof/>
                <w:webHidden/>
              </w:rPr>
              <w:fldChar w:fldCharType="separate"/>
            </w:r>
            <w:r>
              <w:rPr>
                <w:noProof/>
                <w:webHidden/>
              </w:rPr>
              <w:t>4</w:t>
            </w:r>
            <w:r>
              <w:rPr>
                <w:noProof/>
                <w:webHidden/>
              </w:rPr>
              <w:fldChar w:fldCharType="end"/>
            </w:r>
          </w:hyperlink>
        </w:p>
        <w:p w14:paraId="4060CC90" w14:textId="02536D54" w:rsidR="0054517D" w:rsidRDefault="0054517D">
          <w:pPr>
            <w:pStyle w:val="TOC1"/>
            <w:tabs>
              <w:tab w:val="right" w:leader="dot" w:pos="9016"/>
            </w:tabs>
            <w:rPr>
              <w:rFonts w:eastAsiaTheme="minorEastAsia"/>
              <w:noProof/>
              <w:kern w:val="2"/>
              <w:sz w:val="24"/>
              <w:szCs w:val="24"/>
              <w:lang w:eastAsia="en-GB"/>
              <w14:ligatures w14:val="standardContextual"/>
            </w:rPr>
          </w:pPr>
          <w:hyperlink w:anchor="_Toc167706768" w:history="1">
            <w:r w:rsidRPr="00450859">
              <w:rPr>
                <w:rStyle w:val="Hyperlink"/>
                <w:noProof/>
              </w:rPr>
              <w:t>Benchmarks (Seconds)</w:t>
            </w:r>
            <w:r>
              <w:rPr>
                <w:noProof/>
                <w:webHidden/>
              </w:rPr>
              <w:tab/>
            </w:r>
            <w:r>
              <w:rPr>
                <w:noProof/>
                <w:webHidden/>
              </w:rPr>
              <w:fldChar w:fldCharType="begin"/>
            </w:r>
            <w:r>
              <w:rPr>
                <w:noProof/>
                <w:webHidden/>
              </w:rPr>
              <w:instrText xml:space="preserve"> PAGEREF _Toc167706768 \h </w:instrText>
            </w:r>
            <w:r>
              <w:rPr>
                <w:noProof/>
                <w:webHidden/>
              </w:rPr>
            </w:r>
            <w:r>
              <w:rPr>
                <w:noProof/>
                <w:webHidden/>
              </w:rPr>
              <w:fldChar w:fldCharType="separate"/>
            </w:r>
            <w:r>
              <w:rPr>
                <w:noProof/>
                <w:webHidden/>
              </w:rPr>
              <w:t>5</w:t>
            </w:r>
            <w:r>
              <w:rPr>
                <w:noProof/>
                <w:webHidden/>
              </w:rPr>
              <w:fldChar w:fldCharType="end"/>
            </w:r>
          </w:hyperlink>
        </w:p>
        <w:p w14:paraId="5C948F2C" w14:textId="37A90887" w:rsidR="0054517D" w:rsidRDefault="0054517D">
          <w:pPr>
            <w:pStyle w:val="TOC1"/>
            <w:tabs>
              <w:tab w:val="right" w:leader="dot" w:pos="9016"/>
            </w:tabs>
            <w:rPr>
              <w:rFonts w:eastAsiaTheme="minorEastAsia"/>
              <w:noProof/>
              <w:kern w:val="2"/>
              <w:sz w:val="24"/>
              <w:szCs w:val="24"/>
              <w:lang w:eastAsia="en-GB"/>
              <w14:ligatures w14:val="standardContextual"/>
            </w:rPr>
          </w:pPr>
          <w:hyperlink w:anchor="_Toc167706769" w:history="1">
            <w:r w:rsidRPr="00450859">
              <w:rPr>
                <w:rStyle w:val="Hyperlink"/>
                <w:noProof/>
              </w:rPr>
              <w:t>Add Interceptor Using Local NuGet Package OR Add Class Directly into Your Project</w:t>
            </w:r>
            <w:r>
              <w:rPr>
                <w:noProof/>
                <w:webHidden/>
              </w:rPr>
              <w:tab/>
            </w:r>
            <w:r>
              <w:rPr>
                <w:noProof/>
                <w:webHidden/>
              </w:rPr>
              <w:fldChar w:fldCharType="begin"/>
            </w:r>
            <w:r>
              <w:rPr>
                <w:noProof/>
                <w:webHidden/>
              </w:rPr>
              <w:instrText xml:space="preserve"> PAGEREF _Toc167706769 \h </w:instrText>
            </w:r>
            <w:r>
              <w:rPr>
                <w:noProof/>
                <w:webHidden/>
              </w:rPr>
            </w:r>
            <w:r>
              <w:rPr>
                <w:noProof/>
                <w:webHidden/>
              </w:rPr>
              <w:fldChar w:fldCharType="separate"/>
            </w:r>
            <w:r>
              <w:rPr>
                <w:noProof/>
                <w:webHidden/>
              </w:rPr>
              <w:t>6</w:t>
            </w:r>
            <w:r>
              <w:rPr>
                <w:noProof/>
                <w:webHidden/>
              </w:rPr>
              <w:fldChar w:fldCharType="end"/>
            </w:r>
          </w:hyperlink>
        </w:p>
        <w:p w14:paraId="4A45632D" w14:textId="4C4AD862" w:rsidR="0054517D" w:rsidRDefault="0054517D">
          <w:pPr>
            <w:pStyle w:val="TOC2"/>
            <w:tabs>
              <w:tab w:val="right" w:leader="dot" w:pos="9016"/>
            </w:tabs>
            <w:rPr>
              <w:rFonts w:eastAsiaTheme="minorEastAsia"/>
              <w:noProof/>
              <w:kern w:val="2"/>
              <w:sz w:val="24"/>
              <w:szCs w:val="24"/>
              <w:lang w:eastAsia="en-GB"/>
              <w14:ligatures w14:val="standardContextual"/>
            </w:rPr>
          </w:pPr>
          <w:hyperlink w:anchor="_Toc167706770" w:history="1">
            <w:r w:rsidRPr="00450859">
              <w:rPr>
                <w:rStyle w:val="Hyperlink"/>
                <w:noProof/>
              </w:rPr>
              <w:t>Create a New Visual Studio NuGet Package Source</w:t>
            </w:r>
            <w:r>
              <w:rPr>
                <w:noProof/>
                <w:webHidden/>
              </w:rPr>
              <w:tab/>
            </w:r>
            <w:r>
              <w:rPr>
                <w:noProof/>
                <w:webHidden/>
              </w:rPr>
              <w:fldChar w:fldCharType="begin"/>
            </w:r>
            <w:r>
              <w:rPr>
                <w:noProof/>
                <w:webHidden/>
              </w:rPr>
              <w:instrText xml:space="preserve"> PAGEREF _Toc167706770 \h </w:instrText>
            </w:r>
            <w:r>
              <w:rPr>
                <w:noProof/>
                <w:webHidden/>
              </w:rPr>
            </w:r>
            <w:r>
              <w:rPr>
                <w:noProof/>
                <w:webHidden/>
              </w:rPr>
              <w:fldChar w:fldCharType="separate"/>
            </w:r>
            <w:r>
              <w:rPr>
                <w:noProof/>
                <w:webHidden/>
              </w:rPr>
              <w:t>6</w:t>
            </w:r>
            <w:r>
              <w:rPr>
                <w:noProof/>
                <w:webHidden/>
              </w:rPr>
              <w:fldChar w:fldCharType="end"/>
            </w:r>
          </w:hyperlink>
        </w:p>
        <w:p w14:paraId="62FA872B" w14:textId="765172EF" w:rsidR="0054517D" w:rsidRDefault="0054517D">
          <w:pPr>
            <w:pStyle w:val="TOC2"/>
            <w:tabs>
              <w:tab w:val="right" w:leader="dot" w:pos="9016"/>
            </w:tabs>
            <w:rPr>
              <w:rFonts w:eastAsiaTheme="minorEastAsia"/>
              <w:noProof/>
              <w:kern w:val="2"/>
              <w:sz w:val="24"/>
              <w:szCs w:val="24"/>
              <w:lang w:eastAsia="en-GB"/>
              <w14:ligatures w14:val="standardContextual"/>
            </w:rPr>
          </w:pPr>
          <w:hyperlink w:anchor="_Toc167706771" w:history="1">
            <w:r w:rsidRPr="00450859">
              <w:rPr>
                <w:rStyle w:val="Hyperlink"/>
                <w:noProof/>
              </w:rPr>
              <w:t>Add Interceptor Class Directly</w:t>
            </w:r>
            <w:r>
              <w:rPr>
                <w:noProof/>
                <w:webHidden/>
              </w:rPr>
              <w:tab/>
            </w:r>
            <w:r>
              <w:rPr>
                <w:noProof/>
                <w:webHidden/>
              </w:rPr>
              <w:fldChar w:fldCharType="begin"/>
            </w:r>
            <w:r>
              <w:rPr>
                <w:noProof/>
                <w:webHidden/>
              </w:rPr>
              <w:instrText xml:space="preserve"> PAGEREF _Toc167706771 \h </w:instrText>
            </w:r>
            <w:r>
              <w:rPr>
                <w:noProof/>
                <w:webHidden/>
              </w:rPr>
            </w:r>
            <w:r>
              <w:rPr>
                <w:noProof/>
                <w:webHidden/>
              </w:rPr>
              <w:fldChar w:fldCharType="separate"/>
            </w:r>
            <w:r>
              <w:rPr>
                <w:noProof/>
                <w:webHidden/>
              </w:rPr>
              <w:t>9</w:t>
            </w:r>
            <w:r>
              <w:rPr>
                <w:noProof/>
                <w:webHidden/>
              </w:rPr>
              <w:fldChar w:fldCharType="end"/>
            </w:r>
          </w:hyperlink>
        </w:p>
        <w:p w14:paraId="402063F3" w14:textId="5AB4DF39" w:rsidR="0054517D" w:rsidRDefault="0054517D">
          <w:pPr>
            <w:pStyle w:val="TOC1"/>
            <w:tabs>
              <w:tab w:val="right" w:leader="dot" w:pos="9016"/>
            </w:tabs>
            <w:rPr>
              <w:rFonts w:eastAsiaTheme="minorEastAsia"/>
              <w:noProof/>
              <w:kern w:val="2"/>
              <w:sz w:val="24"/>
              <w:szCs w:val="24"/>
              <w:lang w:eastAsia="en-GB"/>
              <w14:ligatures w14:val="standardContextual"/>
            </w:rPr>
          </w:pPr>
          <w:hyperlink w:anchor="_Toc167706772" w:history="1">
            <w:r w:rsidRPr="00450859">
              <w:rPr>
                <w:rStyle w:val="Hyperlink"/>
                <w:noProof/>
              </w:rPr>
              <w:t>Edit Entity Framework Core Settings to Call Custom Interceptor Middleware</w:t>
            </w:r>
            <w:r>
              <w:rPr>
                <w:noProof/>
                <w:webHidden/>
              </w:rPr>
              <w:tab/>
            </w:r>
            <w:r>
              <w:rPr>
                <w:noProof/>
                <w:webHidden/>
              </w:rPr>
              <w:fldChar w:fldCharType="begin"/>
            </w:r>
            <w:r>
              <w:rPr>
                <w:noProof/>
                <w:webHidden/>
              </w:rPr>
              <w:instrText xml:space="preserve"> PAGEREF _Toc167706772 \h </w:instrText>
            </w:r>
            <w:r>
              <w:rPr>
                <w:noProof/>
                <w:webHidden/>
              </w:rPr>
            </w:r>
            <w:r>
              <w:rPr>
                <w:noProof/>
                <w:webHidden/>
              </w:rPr>
              <w:fldChar w:fldCharType="separate"/>
            </w:r>
            <w:r>
              <w:rPr>
                <w:noProof/>
                <w:webHidden/>
              </w:rPr>
              <w:t>10</w:t>
            </w:r>
            <w:r>
              <w:rPr>
                <w:noProof/>
                <w:webHidden/>
              </w:rPr>
              <w:fldChar w:fldCharType="end"/>
            </w:r>
          </w:hyperlink>
        </w:p>
        <w:p w14:paraId="35A72743" w14:textId="0FD0E455" w:rsidR="0054517D" w:rsidRDefault="0054517D">
          <w:pPr>
            <w:pStyle w:val="TOC2"/>
            <w:tabs>
              <w:tab w:val="right" w:leader="dot" w:pos="9016"/>
            </w:tabs>
            <w:rPr>
              <w:rFonts w:eastAsiaTheme="minorEastAsia"/>
              <w:noProof/>
              <w:kern w:val="2"/>
              <w:sz w:val="24"/>
              <w:szCs w:val="24"/>
              <w:lang w:eastAsia="en-GB"/>
              <w14:ligatures w14:val="standardContextual"/>
            </w:rPr>
          </w:pPr>
          <w:hyperlink w:anchor="_Toc167706773" w:history="1">
            <w:r w:rsidRPr="00450859">
              <w:rPr>
                <w:rStyle w:val="Hyperlink"/>
                <w:noProof/>
              </w:rPr>
              <w:t>Program.cs Class</w:t>
            </w:r>
            <w:r>
              <w:rPr>
                <w:noProof/>
                <w:webHidden/>
              </w:rPr>
              <w:tab/>
            </w:r>
            <w:r>
              <w:rPr>
                <w:noProof/>
                <w:webHidden/>
              </w:rPr>
              <w:fldChar w:fldCharType="begin"/>
            </w:r>
            <w:r>
              <w:rPr>
                <w:noProof/>
                <w:webHidden/>
              </w:rPr>
              <w:instrText xml:space="preserve"> PAGEREF _Toc167706773 \h </w:instrText>
            </w:r>
            <w:r>
              <w:rPr>
                <w:noProof/>
                <w:webHidden/>
              </w:rPr>
            </w:r>
            <w:r>
              <w:rPr>
                <w:noProof/>
                <w:webHidden/>
              </w:rPr>
              <w:fldChar w:fldCharType="separate"/>
            </w:r>
            <w:r>
              <w:rPr>
                <w:noProof/>
                <w:webHidden/>
              </w:rPr>
              <w:t>10</w:t>
            </w:r>
            <w:r>
              <w:rPr>
                <w:noProof/>
                <w:webHidden/>
              </w:rPr>
              <w:fldChar w:fldCharType="end"/>
            </w:r>
          </w:hyperlink>
        </w:p>
        <w:p w14:paraId="689A01D7" w14:textId="58FBB2EF" w:rsidR="0054517D" w:rsidRDefault="0054517D">
          <w:pPr>
            <w:pStyle w:val="TOC2"/>
            <w:tabs>
              <w:tab w:val="right" w:leader="dot" w:pos="9016"/>
            </w:tabs>
            <w:rPr>
              <w:rFonts w:eastAsiaTheme="minorEastAsia"/>
              <w:noProof/>
              <w:kern w:val="2"/>
              <w:sz w:val="24"/>
              <w:szCs w:val="24"/>
              <w:lang w:eastAsia="en-GB"/>
              <w14:ligatures w14:val="standardContextual"/>
            </w:rPr>
          </w:pPr>
          <w:hyperlink w:anchor="_Toc167706774" w:history="1">
            <w:r w:rsidRPr="00450859">
              <w:rPr>
                <w:rStyle w:val="Hyperlink"/>
                <w:noProof/>
              </w:rPr>
              <w:t>Your dbContext Class</w:t>
            </w:r>
            <w:r>
              <w:rPr>
                <w:noProof/>
                <w:webHidden/>
              </w:rPr>
              <w:tab/>
            </w:r>
            <w:r>
              <w:rPr>
                <w:noProof/>
                <w:webHidden/>
              </w:rPr>
              <w:fldChar w:fldCharType="begin"/>
            </w:r>
            <w:r>
              <w:rPr>
                <w:noProof/>
                <w:webHidden/>
              </w:rPr>
              <w:instrText xml:space="preserve"> PAGEREF _Toc167706774 \h </w:instrText>
            </w:r>
            <w:r>
              <w:rPr>
                <w:noProof/>
                <w:webHidden/>
              </w:rPr>
            </w:r>
            <w:r>
              <w:rPr>
                <w:noProof/>
                <w:webHidden/>
              </w:rPr>
              <w:fldChar w:fldCharType="separate"/>
            </w:r>
            <w:r>
              <w:rPr>
                <w:noProof/>
                <w:webHidden/>
              </w:rPr>
              <w:t>10</w:t>
            </w:r>
            <w:r>
              <w:rPr>
                <w:noProof/>
                <w:webHidden/>
              </w:rPr>
              <w:fldChar w:fldCharType="end"/>
            </w:r>
          </w:hyperlink>
        </w:p>
        <w:p w14:paraId="77458066" w14:textId="31DEE55D" w:rsidR="0054517D" w:rsidRDefault="0054517D">
          <w:pPr>
            <w:pStyle w:val="TOC1"/>
            <w:tabs>
              <w:tab w:val="right" w:leader="dot" w:pos="9016"/>
            </w:tabs>
            <w:rPr>
              <w:rFonts w:eastAsiaTheme="minorEastAsia"/>
              <w:noProof/>
              <w:kern w:val="2"/>
              <w:sz w:val="24"/>
              <w:szCs w:val="24"/>
              <w:lang w:eastAsia="en-GB"/>
              <w14:ligatures w14:val="standardContextual"/>
            </w:rPr>
          </w:pPr>
          <w:hyperlink w:anchor="_Toc167706775" w:history="1">
            <w:r w:rsidRPr="00450859">
              <w:rPr>
                <w:rStyle w:val="Hyperlink"/>
                <w:noProof/>
              </w:rPr>
              <w:t>Interceptor Code Explanation</w:t>
            </w:r>
            <w:r>
              <w:rPr>
                <w:noProof/>
                <w:webHidden/>
              </w:rPr>
              <w:tab/>
            </w:r>
            <w:r>
              <w:rPr>
                <w:noProof/>
                <w:webHidden/>
              </w:rPr>
              <w:fldChar w:fldCharType="begin"/>
            </w:r>
            <w:r>
              <w:rPr>
                <w:noProof/>
                <w:webHidden/>
              </w:rPr>
              <w:instrText xml:space="preserve"> PAGEREF _Toc167706775 \h </w:instrText>
            </w:r>
            <w:r>
              <w:rPr>
                <w:noProof/>
                <w:webHidden/>
              </w:rPr>
            </w:r>
            <w:r>
              <w:rPr>
                <w:noProof/>
                <w:webHidden/>
              </w:rPr>
              <w:fldChar w:fldCharType="separate"/>
            </w:r>
            <w:r>
              <w:rPr>
                <w:noProof/>
                <w:webHidden/>
              </w:rPr>
              <w:t>11</w:t>
            </w:r>
            <w:r>
              <w:rPr>
                <w:noProof/>
                <w:webHidden/>
              </w:rPr>
              <w:fldChar w:fldCharType="end"/>
            </w:r>
          </w:hyperlink>
        </w:p>
        <w:p w14:paraId="405BCD74" w14:textId="1B52D073" w:rsidR="0054517D" w:rsidRDefault="0054517D">
          <w:pPr>
            <w:pStyle w:val="TOC2"/>
            <w:tabs>
              <w:tab w:val="right" w:leader="dot" w:pos="9016"/>
            </w:tabs>
            <w:rPr>
              <w:rFonts w:eastAsiaTheme="minorEastAsia"/>
              <w:noProof/>
              <w:kern w:val="2"/>
              <w:sz w:val="24"/>
              <w:szCs w:val="24"/>
              <w:lang w:eastAsia="en-GB"/>
              <w14:ligatures w14:val="standardContextual"/>
            </w:rPr>
          </w:pPr>
          <w:hyperlink w:anchor="_Toc167706776" w:history="1">
            <w:r w:rsidRPr="00450859">
              <w:rPr>
                <w:rStyle w:val="Hyperlink"/>
                <w:noProof/>
              </w:rPr>
              <w:t>ReaderExecutingAsync | ReaderExecuting</w:t>
            </w:r>
            <w:r>
              <w:rPr>
                <w:noProof/>
                <w:webHidden/>
              </w:rPr>
              <w:tab/>
            </w:r>
            <w:r>
              <w:rPr>
                <w:noProof/>
                <w:webHidden/>
              </w:rPr>
              <w:fldChar w:fldCharType="begin"/>
            </w:r>
            <w:r>
              <w:rPr>
                <w:noProof/>
                <w:webHidden/>
              </w:rPr>
              <w:instrText xml:space="preserve"> PAGEREF _Toc167706776 \h </w:instrText>
            </w:r>
            <w:r>
              <w:rPr>
                <w:noProof/>
                <w:webHidden/>
              </w:rPr>
            </w:r>
            <w:r>
              <w:rPr>
                <w:noProof/>
                <w:webHidden/>
              </w:rPr>
              <w:fldChar w:fldCharType="separate"/>
            </w:r>
            <w:r>
              <w:rPr>
                <w:noProof/>
                <w:webHidden/>
              </w:rPr>
              <w:t>11</w:t>
            </w:r>
            <w:r>
              <w:rPr>
                <w:noProof/>
                <w:webHidden/>
              </w:rPr>
              <w:fldChar w:fldCharType="end"/>
            </w:r>
          </w:hyperlink>
        </w:p>
        <w:p w14:paraId="1CE5B37C" w14:textId="5E01866C" w:rsidR="0054517D" w:rsidRDefault="0054517D">
          <w:pPr>
            <w:pStyle w:val="TOC2"/>
            <w:tabs>
              <w:tab w:val="right" w:leader="dot" w:pos="9016"/>
            </w:tabs>
            <w:rPr>
              <w:rFonts w:eastAsiaTheme="minorEastAsia"/>
              <w:noProof/>
              <w:kern w:val="2"/>
              <w:sz w:val="24"/>
              <w:szCs w:val="24"/>
              <w:lang w:eastAsia="en-GB"/>
              <w14:ligatures w14:val="standardContextual"/>
            </w:rPr>
          </w:pPr>
          <w:hyperlink w:anchor="_Toc167706777" w:history="1">
            <w:r w:rsidRPr="00450859">
              <w:rPr>
                <w:rStyle w:val="Hyperlink"/>
                <w:noProof/>
              </w:rPr>
              <w:t>Helper Classes</w:t>
            </w:r>
            <w:r>
              <w:rPr>
                <w:noProof/>
                <w:webHidden/>
              </w:rPr>
              <w:tab/>
            </w:r>
            <w:r>
              <w:rPr>
                <w:noProof/>
                <w:webHidden/>
              </w:rPr>
              <w:fldChar w:fldCharType="begin"/>
            </w:r>
            <w:r>
              <w:rPr>
                <w:noProof/>
                <w:webHidden/>
              </w:rPr>
              <w:instrText xml:space="preserve"> PAGEREF _Toc167706777 \h </w:instrText>
            </w:r>
            <w:r>
              <w:rPr>
                <w:noProof/>
                <w:webHidden/>
              </w:rPr>
            </w:r>
            <w:r>
              <w:rPr>
                <w:noProof/>
                <w:webHidden/>
              </w:rPr>
              <w:fldChar w:fldCharType="separate"/>
            </w:r>
            <w:r>
              <w:rPr>
                <w:noProof/>
                <w:webHidden/>
              </w:rPr>
              <w:t>11</w:t>
            </w:r>
            <w:r>
              <w:rPr>
                <w:noProof/>
                <w:webHidden/>
              </w:rPr>
              <w:fldChar w:fldCharType="end"/>
            </w:r>
          </w:hyperlink>
        </w:p>
        <w:p w14:paraId="33235571" w14:textId="3D373956" w:rsidR="0054517D" w:rsidRDefault="0054517D">
          <w:pPr>
            <w:pStyle w:val="TOC3"/>
            <w:tabs>
              <w:tab w:val="right" w:leader="dot" w:pos="9016"/>
            </w:tabs>
            <w:rPr>
              <w:rFonts w:eastAsiaTheme="minorEastAsia"/>
              <w:noProof/>
              <w:kern w:val="2"/>
              <w:sz w:val="24"/>
              <w:szCs w:val="24"/>
              <w:lang w:eastAsia="en-GB"/>
              <w14:ligatures w14:val="standardContextual"/>
            </w:rPr>
          </w:pPr>
          <w:hyperlink w:anchor="_Toc167706778" w:history="1">
            <w:r w:rsidRPr="00450859">
              <w:rPr>
                <w:rStyle w:val="Hyperlink"/>
                <w:noProof/>
              </w:rPr>
              <w:t>ConvertInClauseToOpenJson</w:t>
            </w:r>
            <w:r>
              <w:rPr>
                <w:noProof/>
                <w:webHidden/>
              </w:rPr>
              <w:tab/>
            </w:r>
            <w:r>
              <w:rPr>
                <w:noProof/>
                <w:webHidden/>
              </w:rPr>
              <w:fldChar w:fldCharType="begin"/>
            </w:r>
            <w:r>
              <w:rPr>
                <w:noProof/>
                <w:webHidden/>
              </w:rPr>
              <w:instrText xml:space="preserve"> PAGEREF _Toc167706778 \h </w:instrText>
            </w:r>
            <w:r>
              <w:rPr>
                <w:noProof/>
                <w:webHidden/>
              </w:rPr>
            </w:r>
            <w:r>
              <w:rPr>
                <w:noProof/>
                <w:webHidden/>
              </w:rPr>
              <w:fldChar w:fldCharType="separate"/>
            </w:r>
            <w:r>
              <w:rPr>
                <w:noProof/>
                <w:webHidden/>
              </w:rPr>
              <w:t>11</w:t>
            </w:r>
            <w:r>
              <w:rPr>
                <w:noProof/>
                <w:webHidden/>
              </w:rPr>
              <w:fldChar w:fldCharType="end"/>
            </w:r>
          </w:hyperlink>
        </w:p>
        <w:p w14:paraId="6D91AF22" w14:textId="57876067" w:rsidR="0054517D" w:rsidRDefault="0054517D">
          <w:pPr>
            <w:pStyle w:val="TOC3"/>
            <w:tabs>
              <w:tab w:val="right" w:leader="dot" w:pos="9016"/>
            </w:tabs>
            <w:rPr>
              <w:rFonts w:eastAsiaTheme="minorEastAsia"/>
              <w:noProof/>
              <w:kern w:val="2"/>
              <w:sz w:val="24"/>
              <w:szCs w:val="24"/>
              <w:lang w:eastAsia="en-GB"/>
              <w14:ligatures w14:val="standardContextual"/>
            </w:rPr>
          </w:pPr>
          <w:hyperlink w:anchor="_Toc167706779" w:history="1">
            <w:r w:rsidRPr="00450859">
              <w:rPr>
                <w:rStyle w:val="Hyperlink"/>
                <w:noProof/>
              </w:rPr>
              <w:t>ConvertToOpenJson</w:t>
            </w:r>
            <w:r>
              <w:rPr>
                <w:noProof/>
                <w:webHidden/>
              </w:rPr>
              <w:tab/>
            </w:r>
            <w:r>
              <w:rPr>
                <w:noProof/>
                <w:webHidden/>
              </w:rPr>
              <w:fldChar w:fldCharType="begin"/>
            </w:r>
            <w:r>
              <w:rPr>
                <w:noProof/>
                <w:webHidden/>
              </w:rPr>
              <w:instrText xml:space="preserve"> PAGEREF _Toc167706779 \h </w:instrText>
            </w:r>
            <w:r>
              <w:rPr>
                <w:noProof/>
                <w:webHidden/>
              </w:rPr>
            </w:r>
            <w:r>
              <w:rPr>
                <w:noProof/>
                <w:webHidden/>
              </w:rPr>
              <w:fldChar w:fldCharType="separate"/>
            </w:r>
            <w:r>
              <w:rPr>
                <w:noProof/>
                <w:webHidden/>
              </w:rPr>
              <w:t>12</w:t>
            </w:r>
            <w:r>
              <w:rPr>
                <w:noProof/>
                <w:webHidden/>
              </w:rPr>
              <w:fldChar w:fldCharType="end"/>
            </w:r>
          </w:hyperlink>
        </w:p>
        <w:p w14:paraId="08F89873" w14:textId="001CDF0A" w:rsidR="0054517D" w:rsidRDefault="0054517D">
          <w:pPr>
            <w:pStyle w:val="TOC1"/>
            <w:tabs>
              <w:tab w:val="right" w:leader="dot" w:pos="9016"/>
            </w:tabs>
            <w:rPr>
              <w:rFonts w:eastAsiaTheme="minorEastAsia"/>
              <w:noProof/>
              <w:kern w:val="2"/>
              <w:sz w:val="24"/>
              <w:szCs w:val="24"/>
              <w:lang w:eastAsia="en-GB"/>
              <w14:ligatures w14:val="standardContextual"/>
            </w:rPr>
          </w:pPr>
          <w:hyperlink w:anchor="_Toc167706780" w:history="1">
            <w:r w:rsidRPr="00450859">
              <w:rPr>
                <w:rStyle w:val="Hyperlink"/>
                <w:noProof/>
              </w:rPr>
              <w:t>Examples of the Original EF SQL and the Generated OpenJson SQL</w:t>
            </w:r>
            <w:r>
              <w:rPr>
                <w:noProof/>
                <w:webHidden/>
              </w:rPr>
              <w:tab/>
            </w:r>
            <w:r>
              <w:rPr>
                <w:noProof/>
                <w:webHidden/>
              </w:rPr>
              <w:fldChar w:fldCharType="begin"/>
            </w:r>
            <w:r>
              <w:rPr>
                <w:noProof/>
                <w:webHidden/>
              </w:rPr>
              <w:instrText xml:space="preserve"> PAGEREF _Toc167706780 \h </w:instrText>
            </w:r>
            <w:r>
              <w:rPr>
                <w:noProof/>
                <w:webHidden/>
              </w:rPr>
            </w:r>
            <w:r>
              <w:rPr>
                <w:noProof/>
                <w:webHidden/>
              </w:rPr>
              <w:fldChar w:fldCharType="separate"/>
            </w:r>
            <w:r>
              <w:rPr>
                <w:noProof/>
                <w:webHidden/>
              </w:rPr>
              <w:t>13</w:t>
            </w:r>
            <w:r>
              <w:rPr>
                <w:noProof/>
                <w:webHidden/>
              </w:rPr>
              <w:fldChar w:fldCharType="end"/>
            </w:r>
          </w:hyperlink>
        </w:p>
        <w:p w14:paraId="43FD393C" w14:textId="19DF37AD" w:rsidR="0054517D" w:rsidRDefault="0054517D">
          <w:pPr>
            <w:pStyle w:val="TOC2"/>
            <w:tabs>
              <w:tab w:val="right" w:leader="dot" w:pos="9016"/>
            </w:tabs>
            <w:rPr>
              <w:rFonts w:eastAsiaTheme="minorEastAsia"/>
              <w:noProof/>
              <w:kern w:val="2"/>
              <w:sz w:val="24"/>
              <w:szCs w:val="24"/>
              <w:lang w:eastAsia="en-GB"/>
              <w14:ligatures w14:val="standardContextual"/>
            </w:rPr>
          </w:pPr>
          <w:hyperlink w:anchor="_Toc167706781" w:history="1">
            <w:r w:rsidRPr="00450859">
              <w:rPr>
                <w:rStyle w:val="Hyperlink"/>
                <w:noProof/>
              </w:rPr>
              <w:t>Varchar Example</w:t>
            </w:r>
            <w:r>
              <w:rPr>
                <w:noProof/>
                <w:webHidden/>
              </w:rPr>
              <w:tab/>
            </w:r>
            <w:r>
              <w:rPr>
                <w:noProof/>
                <w:webHidden/>
              </w:rPr>
              <w:fldChar w:fldCharType="begin"/>
            </w:r>
            <w:r>
              <w:rPr>
                <w:noProof/>
                <w:webHidden/>
              </w:rPr>
              <w:instrText xml:space="preserve"> PAGEREF _Toc167706781 \h </w:instrText>
            </w:r>
            <w:r>
              <w:rPr>
                <w:noProof/>
                <w:webHidden/>
              </w:rPr>
            </w:r>
            <w:r>
              <w:rPr>
                <w:noProof/>
                <w:webHidden/>
              </w:rPr>
              <w:fldChar w:fldCharType="separate"/>
            </w:r>
            <w:r>
              <w:rPr>
                <w:noProof/>
                <w:webHidden/>
              </w:rPr>
              <w:t>13</w:t>
            </w:r>
            <w:r>
              <w:rPr>
                <w:noProof/>
                <w:webHidden/>
              </w:rPr>
              <w:fldChar w:fldCharType="end"/>
            </w:r>
          </w:hyperlink>
        </w:p>
        <w:p w14:paraId="64899B3F" w14:textId="7473D02E" w:rsidR="0054517D" w:rsidRDefault="0054517D">
          <w:pPr>
            <w:pStyle w:val="TOC2"/>
            <w:tabs>
              <w:tab w:val="right" w:leader="dot" w:pos="9016"/>
            </w:tabs>
            <w:rPr>
              <w:rFonts w:eastAsiaTheme="minorEastAsia"/>
              <w:noProof/>
              <w:kern w:val="2"/>
              <w:sz w:val="24"/>
              <w:szCs w:val="24"/>
              <w:lang w:eastAsia="en-GB"/>
              <w14:ligatures w14:val="standardContextual"/>
            </w:rPr>
          </w:pPr>
          <w:hyperlink w:anchor="_Toc167706782" w:history="1">
            <w:r w:rsidRPr="00450859">
              <w:rPr>
                <w:rStyle w:val="Hyperlink"/>
                <w:noProof/>
              </w:rPr>
              <w:t>Integer Example</w:t>
            </w:r>
            <w:r>
              <w:rPr>
                <w:noProof/>
                <w:webHidden/>
              </w:rPr>
              <w:tab/>
            </w:r>
            <w:r>
              <w:rPr>
                <w:noProof/>
                <w:webHidden/>
              </w:rPr>
              <w:fldChar w:fldCharType="begin"/>
            </w:r>
            <w:r>
              <w:rPr>
                <w:noProof/>
                <w:webHidden/>
              </w:rPr>
              <w:instrText xml:space="preserve"> PAGEREF _Toc167706782 \h </w:instrText>
            </w:r>
            <w:r>
              <w:rPr>
                <w:noProof/>
                <w:webHidden/>
              </w:rPr>
            </w:r>
            <w:r>
              <w:rPr>
                <w:noProof/>
                <w:webHidden/>
              </w:rPr>
              <w:fldChar w:fldCharType="separate"/>
            </w:r>
            <w:r>
              <w:rPr>
                <w:noProof/>
                <w:webHidden/>
              </w:rPr>
              <w:t>13</w:t>
            </w:r>
            <w:r>
              <w:rPr>
                <w:noProof/>
                <w:webHidden/>
              </w:rPr>
              <w:fldChar w:fldCharType="end"/>
            </w:r>
          </w:hyperlink>
        </w:p>
        <w:p w14:paraId="0E15A1AC" w14:textId="2E8F0620" w:rsidR="0054517D" w:rsidRDefault="0054517D">
          <w:pPr>
            <w:pStyle w:val="TOC2"/>
            <w:tabs>
              <w:tab w:val="right" w:leader="dot" w:pos="9016"/>
            </w:tabs>
            <w:rPr>
              <w:rFonts w:eastAsiaTheme="minorEastAsia"/>
              <w:noProof/>
              <w:kern w:val="2"/>
              <w:sz w:val="24"/>
              <w:szCs w:val="24"/>
              <w:lang w:eastAsia="en-GB"/>
              <w14:ligatures w14:val="standardContextual"/>
            </w:rPr>
          </w:pPr>
          <w:hyperlink w:anchor="_Toc167706783" w:history="1">
            <w:r w:rsidRPr="00450859">
              <w:rPr>
                <w:rStyle w:val="Hyperlink"/>
                <w:noProof/>
              </w:rPr>
              <w:t>How to Collate Results Using Multithreading and ConcurrentBag</w:t>
            </w:r>
            <w:r>
              <w:rPr>
                <w:noProof/>
                <w:webHidden/>
              </w:rPr>
              <w:tab/>
            </w:r>
            <w:r>
              <w:rPr>
                <w:noProof/>
                <w:webHidden/>
              </w:rPr>
              <w:fldChar w:fldCharType="begin"/>
            </w:r>
            <w:r>
              <w:rPr>
                <w:noProof/>
                <w:webHidden/>
              </w:rPr>
              <w:instrText xml:space="preserve"> PAGEREF _Toc167706783 \h </w:instrText>
            </w:r>
            <w:r>
              <w:rPr>
                <w:noProof/>
                <w:webHidden/>
              </w:rPr>
            </w:r>
            <w:r>
              <w:rPr>
                <w:noProof/>
                <w:webHidden/>
              </w:rPr>
              <w:fldChar w:fldCharType="separate"/>
            </w:r>
            <w:r>
              <w:rPr>
                <w:noProof/>
                <w:webHidden/>
              </w:rPr>
              <w:t>15</w:t>
            </w:r>
            <w:r>
              <w:rPr>
                <w:noProof/>
                <w:webHidden/>
              </w:rPr>
              <w:fldChar w:fldCharType="end"/>
            </w:r>
          </w:hyperlink>
        </w:p>
        <w:p w14:paraId="6EE7F888" w14:textId="4EE8958E" w:rsidR="0054517D" w:rsidRDefault="0054517D">
          <w:pPr>
            <w:pStyle w:val="TOC1"/>
            <w:tabs>
              <w:tab w:val="right" w:leader="dot" w:pos="9016"/>
            </w:tabs>
            <w:rPr>
              <w:rFonts w:eastAsiaTheme="minorEastAsia"/>
              <w:noProof/>
              <w:kern w:val="2"/>
              <w:sz w:val="24"/>
              <w:szCs w:val="24"/>
              <w:lang w:eastAsia="en-GB"/>
              <w14:ligatures w14:val="standardContextual"/>
            </w:rPr>
          </w:pPr>
          <w:hyperlink w:anchor="_Toc167706784" w:history="1">
            <w:r w:rsidRPr="00450859">
              <w:rPr>
                <w:rStyle w:val="Hyperlink"/>
                <w:noProof/>
              </w:rPr>
              <w:t>Miscellaneous</w:t>
            </w:r>
            <w:r>
              <w:rPr>
                <w:noProof/>
                <w:webHidden/>
              </w:rPr>
              <w:tab/>
            </w:r>
            <w:r>
              <w:rPr>
                <w:noProof/>
                <w:webHidden/>
              </w:rPr>
              <w:fldChar w:fldCharType="begin"/>
            </w:r>
            <w:r>
              <w:rPr>
                <w:noProof/>
                <w:webHidden/>
              </w:rPr>
              <w:instrText xml:space="preserve"> PAGEREF _Toc167706784 \h </w:instrText>
            </w:r>
            <w:r>
              <w:rPr>
                <w:noProof/>
                <w:webHidden/>
              </w:rPr>
            </w:r>
            <w:r>
              <w:rPr>
                <w:noProof/>
                <w:webHidden/>
              </w:rPr>
              <w:fldChar w:fldCharType="separate"/>
            </w:r>
            <w:r>
              <w:rPr>
                <w:noProof/>
                <w:webHidden/>
              </w:rPr>
              <w:t>16</w:t>
            </w:r>
            <w:r>
              <w:rPr>
                <w:noProof/>
                <w:webHidden/>
              </w:rPr>
              <w:fldChar w:fldCharType="end"/>
            </w:r>
          </w:hyperlink>
        </w:p>
        <w:p w14:paraId="54366A53" w14:textId="5BC292A9" w:rsidR="0054517D" w:rsidRDefault="0054517D">
          <w:pPr>
            <w:pStyle w:val="TOC2"/>
            <w:tabs>
              <w:tab w:val="right" w:leader="dot" w:pos="9016"/>
            </w:tabs>
            <w:rPr>
              <w:rFonts w:eastAsiaTheme="minorEastAsia"/>
              <w:noProof/>
              <w:kern w:val="2"/>
              <w:sz w:val="24"/>
              <w:szCs w:val="24"/>
              <w:lang w:eastAsia="en-GB"/>
              <w14:ligatures w14:val="standardContextual"/>
            </w:rPr>
          </w:pPr>
          <w:hyperlink w:anchor="_Toc167706785" w:history="1">
            <w:r w:rsidRPr="00450859">
              <w:rPr>
                <w:rStyle w:val="Hyperlink"/>
                <w:noProof/>
              </w:rPr>
              <w:t>Acronym</w:t>
            </w:r>
            <w:r>
              <w:rPr>
                <w:noProof/>
                <w:webHidden/>
              </w:rPr>
              <w:tab/>
            </w:r>
            <w:r>
              <w:rPr>
                <w:noProof/>
                <w:webHidden/>
              </w:rPr>
              <w:fldChar w:fldCharType="begin"/>
            </w:r>
            <w:r>
              <w:rPr>
                <w:noProof/>
                <w:webHidden/>
              </w:rPr>
              <w:instrText xml:space="preserve"> PAGEREF _Toc167706785 \h </w:instrText>
            </w:r>
            <w:r>
              <w:rPr>
                <w:noProof/>
                <w:webHidden/>
              </w:rPr>
            </w:r>
            <w:r>
              <w:rPr>
                <w:noProof/>
                <w:webHidden/>
              </w:rPr>
              <w:fldChar w:fldCharType="separate"/>
            </w:r>
            <w:r>
              <w:rPr>
                <w:noProof/>
                <w:webHidden/>
              </w:rPr>
              <w:t>16</w:t>
            </w:r>
            <w:r>
              <w:rPr>
                <w:noProof/>
                <w:webHidden/>
              </w:rPr>
              <w:fldChar w:fldCharType="end"/>
            </w:r>
          </w:hyperlink>
        </w:p>
        <w:p w14:paraId="693268A1" w14:textId="4699C1CD" w:rsidR="008E6964" w:rsidRPr="00821F6E" w:rsidRDefault="0053605E">
          <w:r w:rsidRPr="00821F6E">
            <w:fldChar w:fldCharType="end"/>
          </w:r>
        </w:p>
      </w:sdtContent>
    </w:sdt>
    <w:p w14:paraId="4DE4C519" w14:textId="77777777" w:rsidR="00AF44F3" w:rsidRDefault="00AF44F3">
      <w:pPr>
        <w:rPr>
          <w:rFonts w:asciiTheme="majorHAnsi" w:eastAsiaTheme="majorEastAsia" w:hAnsiTheme="majorHAnsi" w:cs="Arial"/>
          <w:b/>
          <w:bCs/>
          <w:color w:val="2E74B5" w:themeColor="accent1" w:themeShade="BF"/>
          <w:sz w:val="28"/>
          <w:szCs w:val="28"/>
        </w:rPr>
      </w:pPr>
      <w:bookmarkStart w:id="3" w:name="_Toc52862687"/>
      <w:r>
        <w:rPr>
          <w:rFonts w:cs="Arial"/>
        </w:rPr>
        <w:br w:type="page"/>
      </w:r>
    </w:p>
    <w:p w14:paraId="5C6A3D67" w14:textId="77777777" w:rsidR="008E6964" w:rsidRPr="00821F6E" w:rsidRDefault="008E6964" w:rsidP="008E6964">
      <w:pPr>
        <w:pStyle w:val="Heading1"/>
        <w:keepLines w:val="0"/>
        <w:tabs>
          <w:tab w:val="num" w:pos="-173"/>
        </w:tabs>
        <w:autoSpaceDE w:val="0"/>
        <w:autoSpaceDN w:val="0"/>
        <w:adjustRightInd w:val="0"/>
        <w:spacing w:before="120" w:after="120" w:line="240" w:lineRule="auto"/>
        <w:ind w:left="360"/>
        <w:rPr>
          <w:rFonts w:cs="Arial"/>
        </w:rPr>
      </w:pPr>
      <w:bookmarkStart w:id="4" w:name="_Toc167706759"/>
      <w:r w:rsidRPr="00821F6E">
        <w:rPr>
          <w:rFonts w:cs="Arial"/>
        </w:rPr>
        <w:lastRenderedPageBreak/>
        <w:t>Introduction</w:t>
      </w:r>
      <w:bookmarkEnd w:id="3"/>
      <w:bookmarkEnd w:id="4"/>
    </w:p>
    <w:p w14:paraId="72C272C7" w14:textId="10F4ACC8" w:rsidR="008E6964" w:rsidRPr="00821F6E" w:rsidRDefault="008E6964" w:rsidP="00B05567">
      <w:r w:rsidRPr="00821F6E">
        <w:t>This document provides a</w:t>
      </w:r>
      <w:r w:rsidR="00AF44F3">
        <w:t xml:space="preserve">n overview on how to </w:t>
      </w:r>
      <w:r w:rsidR="00B91FC5">
        <w:t xml:space="preserve">configure your Entity Framework Core (6 or 7) settings to take advantage of the performance gains that OpenJson provides when using a large </w:t>
      </w:r>
      <w:r w:rsidR="00B91FC5" w:rsidRPr="00B91FC5">
        <w:rPr>
          <w:i/>
          <w:iCs/>
          <w:u w:val="single"/>
        </w:rPr>
        <w:t>SQL IN</w:t>
      </w:r>
      <w:r w:rsidR="00B91FC5">
        <w:t xml:space="preserve"> clause of values</w:t>
      </w:r>
      <w:r w:rsidR="00924748">
        <w:t>.</w:t>
      </w:r>
      <w:r w:rsidRPr="00821F6E">
        <w:t xml:space="preserve"> </w:t>
      </w:r>
    </w:p>
    <w:p w14:paraId="28BA3EBF" w14:textId="77777777" w:rsidR="008E6964" w:rsidRPr="00821F6E" w:rsidRDefault="008E6964" w:rsidP="008E6964">
      <w:pPr>
        <w:pStyle w:val="Heading2"/>
        <w:keepLines w:val="0"/>
        <w:numPr>
          <w:ilvl w:val="1"/>
          <w:numId w:val="0"/>
        </w:numPr>
        <w:tabs>
          <w:tab w:val="num" w:pos="907"/>
        </w:tabs>
        <w:spacing w:before="120" w:after="60" w:line="240" w:lineRule="auto"/>
        <w:ind w:left="187"/>
        <w:rPr>
          <w:rFonts w:cs="Arial"/>
        </w:rPr>
      </w:pPr>
      <w:bookmarkStart w:id="5" w:name="_Toc319524779"/>
      <w:bookmarkStart w:id="6" w:name="_Toc435696497"/>
      <w:bookmarkStart w:id="7" w:name="_Toc52862688"/>
      <w:bookmarkStart w:id="8" w:name="_Toc167706760"/>
      <w:r w:rsidRPr="00821F6E">
        <w:rPr>
          <w:rFonts w:cs="Arial"/>
        </w:rPr>
        <w:t>Purpose</w:t>
      </w:r>
      <w:bookmarkEnd w:id="5"/>
      <w:bookmarkEnd w:id="6"/>
      <w:bookmarkEnd w:id="7"/>
      <w:bookmarkEnd w:id="8"/>
    </w:p>
    <w:p w14:paraId="0C05E202" w14:textId="5DD64FDC" w:rsidR="008E6964" w:rsidRPr="00821F6E" w:rsidRDefault="00B91FC5" w:rsidP="00B05567">
      <w:r>
        <w:t>Your project maybe in a situation, where you now need to scale up and query more data using your cached values. But if you are not able to take advantage of EF Core 8, as the migration will entail more testing and development for your team – you have the ability to avail of OpenJson while still using EF Core 6 or 7 with this NuGet Package or directly incorporating the class into your codebase.</w:t>
      </w:r>
    </w:p>
    <w:p w14:paraId="58BC182E" w14:textId="77777777" w:rsidR="008E6964" w:rsidRPr="00821F6E" w:rsidRDefault="008E6964" w:rsidP="008E6964">
      <w:pPr>
        <w:pStyle w:val="Heading2"/>
        <w:keepLines w:val="0"/>
        <w:numPr>
          <w:ilvl w:val="1"/>
          <w:numId w:val="0"/>
        </w:numPr>
        <w:tabs>
          <w:tab w:val="num" w:pos="907"/>
        </w:tabs>
        <w:spacing w:before="120" w:after="60" w:line="240" w:lineRule="auto"/>
        <w:ind w:left="187"/>
        <w:rPr>
          <w:rFonts w:cs="Arial"/>
        </w:rPr>
      </w:pPr>
      <w:bookmarkStart w:id="9" w:name="_Toc319524780"/>
      <w:bookmarkStart w:id="10" w:name="_Toc435696498"/>
      <w:bookmarkStart w:id="11" w:name="_Toc52862689"/>
      <w:bookmarkStart w:id="12" w:name="_Toc167706761"/>
      <w:r w:rsidRPr="00821F6E">
        <w:rPr>
          <w:rFonts w:cs="Arial"/>
        </w:rPr>
        <w:t>Scope</w:t>
      </w:r>
      <w:bookmarkEnd w:id="9"/>
      <w:bookmarkEnd w:id="10"/>
      <w:bookmarkEnd w:id="11"/>
      <w:bookmarkEnd w:id="12"/>
    </w:p>
    <w:p w14:paraId="3217CCEE" w14:textId="089342F1" w:rsidR="001D3EA7" w:rsidRDefault="008E6964" w:rsidP="00B05567">
      <w:r w:rsidRPr="00821F6E">
        <w:t xml:space="preserve">The scope of this </w:t>
      </w:r>
      <w:r w:rsidR="005C09C8">
        <w:t>document</w:t>
      </w:r>
      <w:r w:rsidRPr="00821F6E">
        <w:t xml:space="preserve"> is to convey the </w:t>
      </w:r>
      <w:r w:rsidR="00B91FC5">
        <w:t xml:space="preserve">configuration </w:t>
      </w:r>
      <w:r w:rsidR="00AF44F3">
        <w:t xml:space="preserve">steps needed </w:t>
      </w:r>
      <w:r w:rsidR="00F518D8" w:rsidRPr="00821F6E">
        <w:t xml:space="preserve">to </w:t>
      </w:r>
      <w:r w:rsidR="00B05567">
        <w:t xml:space="preserve">start </w:t>
      </w:r>
      <w:r w:rsidR="00B91FC5">
        <w:t>using OpenJson with EF Core 6\7</w:t>
      </w:r>
      <w:r w:rsidRPr="00821F6E">
        <w:t>.</w:t>
      </w:r>
      <w:r w:rsidR="001D3EA7">
        <w:t xml:space="preserve"> </w:t>
      </w:r>
    </w:p>
    <w:p w14:paraId="503C58A7" w14:textId="77777777" w:rsidR="008E6964" w:rsidRPr="00821F6E" w:rsidRDefault="008E6964" w:rsidP="008E6964"/>
    <w:p w14:paraId="3621E924" w14:textId="77777777" w:rsidR="008E6964" w:rsidRPr="00821F6E" w:rsidRDefault="008E6964" w:rsidP="008E6964">
      <w:pPr>
        <w:pStyle w:val="Heading1"/>
        <w:keepLines w:val="0"/>
        <w:tabs>
          <w:tab w:val="num" w:pos="-173"/>
        </w:tabs>
        <w:autoSpaceDE w:val="0"/>
        <w:autoSpaceDN w:val="0"/>
        <w:adjustRightInd w:val="0"/>
        <w:spacing w:before="120" w:after="120" w:line="240" w:lineRule="auto"/>
        <w:ind w:left="360"/>
      </w:pPr>
      <w:bookmarkStart w:id="13" w:name="_Toc52862690"/>
      <w:bookmarkStart w:id="14" w:name="_Toc167706762"/>
      <w:r w:rsidRPr="00821F6E">
        <w:t>Prerequisites</w:t>
      </w:r>
      <w:bookmarkEnd w:id="13"/>
      <w:bookmarkEnd w:id="14"/>
    </w:p>
    <w:p w14:paraId="4DF9E830" w14:textId="3DC9876A" w:rsidR="008E6964" w:rsidRPr="00821F6E" w:rsidRDefault="00AF44F3" w:rsidP="008E6964">
      <w:pPr>
        <w:pStyle w:val="BodyText"/>
        <w:numPr>
          <w:ilvl w:val="0"/>
          <w:numId w:val="1"/>
        </w:numPr>
        <w:rPr>
          <w:lang w:val="en-GB"/>
        </w:rPr>
      </w:pPr>
      <w:r>
        <w:rPr>
          <w:lang w:val="en-GB"/>
        </w:rPr>
        <w:t xml:space="preserve">An understanding of </w:t>
      </w:r>
      <w:r w:rsidR="00B91FC5">
        <w:rPr>
          <w:lang w:val="en-GB"/>
        </w:rPr>
        <w:t xml:space="preserve">(Microsoft’s) </w:t>
      </w:r>
      <w:hyperlink r:id="rId9" w:history="1">
        <w:r w:rsidR="00B91FC5" w:rsidRPr="00B91FC5">
          <w:rPr>
            <w:rStyle w:val="Hyperlink"/>
            <w:lang w:val="en-GB"/>
          </w:rPr>
          <w:t>T</w:t>
        </w:r>
        <w:r w:rsidRPr="00B91FC5">
          <w:rPr>
            <w:rStyle w:val="Hyperlink"/>
            <w:lang w:val="en-GB"/>
          </w:rPr>
          <w:t>SQL</w:t>
        </w:r>
      </w:hyperlink>
    </w:p>
    <w:p w14:paraId="074D58AD" w14:textId="50C2F935" w:rsidR="00550EEA" w:rsidRDefault="00B91FC5" w:rsidP="009240CB">
      <w:pPr>
        <w:pStyle w:val="BodyText"/>
        <w:numPr>
          <w:ilvl w:val="0"/>
          <w:numId w:val="26"/>
        </w:numPr>
        <w:rPr>
          <w:lang w:val="en-GB"/>
        </w:rPr>
      </w:pPr>
      <w:r>
        <w:rPr>
          <w:lang w:val="en-GB"/>
        </w:rPr>
        <w:t xml:space="preserve">An understanding of (Microsoft’s) </w:t>
      </w:r>
      <w:hyperlink r:id="rId10" w:history="1">
        <w:r w:rsidRPr="00B91FC5">
          <w:rPr>
            <w:rStyle w:val="Hyperlink"/>
            <w:lang w:val="en-GB"/>
          </w:rPr>
          <w:t>Entity Framework Core</w:t>
        </w:r>
      </w:hyperlink>
    </w:p>
    <w:p w14:paraId="41C87CF4" w14:textId="62E20739" w:rsidR="00B91FC5" w:rsidRDefault="00B91FC5" w:rsidP="00B91FC5">
      <w:pPr>
        <w:pStyle w:val="BodyText"/>
        <w:numPr>
          <w:ilvl w:val="0"/>
          <w:numId w:val="26"/>
        </w:numPr>
        <w:rPr>
          <w:lang w:val="en-GB"/>
        </w:rPr>
      </w:pPr>
      <w:r>
        <w:rPr>
          <w:lang w:val="en-GB"/>
        </w:rPr>
        <w:t xml:space="preserve">An understanding of (Microsoft’s) </w:t>
      </w:r>
      <w:hyperlink r:id="rId11" w:history="1">
        <w:r w:rsidRPr="00B91FC5">
          <w:rPr>
            <w:rStyle w:val="Hyperlink"/>
            <w:lang w:val="en-GB"/>
          </w:rPr>
          <w:t>Visual Studio</w:t>
        </w:r>
      </w:hyperlink>
      <w:r>
        <w:rPr>
          <w:lang w:val="en-GB"/>
        </w:rPr>
        <w:t xml:space="preserve"> or </w:t>
      </w:r>
      <w:hyperlink r:id="rId12" w:history="1">
        <w:r w:rsidRPr="00B91FC5">
          <w:rPr>
            <w:rStyle w:val="Hyperlink"/>
            <w:lang w:val="en-GB"/>
          </w:rPr>
          <w:t>Visual Code</w:t>
        </w:r>
      </w:hyperlink>
    </w:p>
    <w:p w14:paraId="28E9471E" w14:textId="29D15B6A" w:rsidR="00F56A1D" w:rsidRDefault="00B91FC5" w:rsidP="007C7315">
      <w:pPr>
        <w:pStyle w:val="BodyText"/>
        <w:numPr>
          <w:ilvl w:val="0"/>
          <w:numId w:val="26"/>
        </w:numPr>
        <w:rPr>
          <w:lang w:val="en-GB"/>
        </w:rPr>
      </w:pPr>
      <w:r>
        <w:rPr>
          <w:lang w:val="en-GB"/>
        </w:rPr>
        <w:t>An understanding of EF Core</w:t>
      </w:r>
      <w:r w:rsidR="00F56A1D">
        <w:rPr>
          <w:lang w:val="en-GB"/>
        </w:rPr>
        <w:t>’s</w:t>
      </w:r>
      <w:r>
        <w:rPr>
          <w:lang w:val="en-GB"/>
        </w:rPr>
        <w:t xml:space="preserve"> </w:t>
      </w:r>
      <w:hyperlink r:id="rId13" w:history="1">
        <w:r w:rsidRPr="00B91FC5">
          <w:rPr>
            <w:rStyle w:val="Hyperlink"/>
            <w:lang w:val="en-GB"/>
          </w:rPr>
          <w:t>Pipeline</w:t>
        </w:r>
      </w:hyperlink>
      <w:r>
        <w:rPr>
          <w:lang w:val="en-GB"/>
        </w:rPr>
        <w:t xml:space="preserve"> &amp; </w:t>
      </w:r>
      <w:hyperlink r:id="rId14" w:history="1">
        <w:r w:rsidRPr="00B91FC5">
          <w:rPr>
            <w:rStyle w:val="Hyperlink"/>
            <w:lang w:val="en-GB"/>
          </w:rPr>
          <w:t>Interceptors</w:t>
        </w:r>
      </w:hyperlink>
    </w:p>
    <w:p w14:paraId="0D1C2042" w14:textId="77777777" w:rsidR="00F56A1D" w:rsidRDefault="00F56A1D" w:rsidP="007C7315">
      <w:pPr>
        <w:pStyle w:val="BodyText"/>
        <w:numPr>
          <w:ilvl w:val="0"/>
          <w:numId w:val="26"/>
        </w:numPr>
        <w:rPr>
          <w:lang w:val="en-GB"/>
        </w:rPr>
      </w:pPr>
      <w:r>
        <w:rPr>
          <w:lang w:val="en-GB"/>
        </w:rPr>
        <w:t xml:space="preserve">An understanding on how to </w:t>
      </w:r>
      <w:hyperlink r:id="rId15" w:history="1">
        <w:r w:rsidRPr="00F56A1D">
          <w:rPr>
            <w:rStyle w:val="Hyperlink"/>
            <w:lang w:val="en-GB"/>
          </w:rPr>
          <w:t>install NuGet Packages</w:t>
        </w:r>
      </w:hyperlink>
    </w:p>
    <w:p w14:paraId="6B86C1EF" w14:textId="02408C3B" w:rsidR="00F56A1D" w:rsidRDefault="00F56A1D" w:rsidP="00F56A1D">
      <w:pPr>
        <w:pStyle w:val="BodyText"/>
        <w:numPr>
          <w:ilvl w:val="0"/>
          <w:numId w:val="26"/>
        </w:numPr>
        <w:rPr>
          <w:lang w:val="en-GB"/>
        </w:rPr>
      </w:pPr>
      <w:r>
        <w:rPr>
          <w:lang w:val="en-GB"/>
        </w:rPr>
        <w:t>Have SQL Server (</w:t>
      </w:r>
      <w:hyperlink r:id="rId16" w:history="1">
        <w:r w:rsidRPr="00F56A1D">
          <w:rPr>
            <w:rStyle w:val="Hyperlink"/>
            <w:lang w:val="en-GB"/>
          </w:rPr>
          <w:t>Developer Edition</w:t>
        </w:r>
      </w:hyperlink>
      <w:r>
        <w:rPr>
          <w:lang w:val="en-GB"/>
        </w:rPr>
        <w:t xml:space="preserve">) </w:t>
      </w:r>
      <w:r w:rsidR="00011846">
        <w:rPr>
          <w:lang w:val="en-GB"/>
        </w:rPr>
        <w:t>installed.</w:t>
      </w:r>
    </w:p>
    <w:p w14:paraId="650AD47E" w14:textId="1234CB2F" w:rsidR="00F56A1D" w:rsidRDefault="00F56A1D" w:rsidP="007C7315">
      <w:pPr>
        <w:pStyle w:val="BodyText"/>
        <w:numPr>
          <w:ilvl w:val="0"/>
          <w:numId w:val="26"/>
        </w:numPr>
        <w:rPr>
          <w:lang w:val="en-GB"/>
        </w:rPr>
      </w:pPr>
      <w:r>
        <w:rPr>
          <w:lang w:val="en-GB"/>
        </w:rPr>
        <w:t xml:space="preserve">Have </w:t>
      </w:r>
      <w:hyperlink r:id="rId17" w:history="1">
        <w:r w:rsidRPr="00F56A1D">
          <w:rPr>
            <w:rStyle w:val="Hyperlink"/>
            <w:lang w:val="en-GB"/>
          </w:rPr>
          <w:t>SSMS</w:t>
        </w:r>
      </w:hyperlink>
      <w:r>
        <w:rPr>
          <w:lang w:val="en-GB"/>
        </w:rPr>
        <w:t xml:space="preserve"> installed</w:t>
      </w:r>
    </w:p>
    <w:p w14:paraId="1DBCAEE4" w14:textId="6AC7A753" w:rsidR="00F56A1D" w:rsidRDefault="00F56A1D" w:rsidP="007C7315">
      <w:pPr>
        <w:pStyle w:val="BodyText"/>
        <w:numPr>
          <w:ilvl w:val="0"/>
          <w:numId w:val="26"/>
        </w:numPr>
        <w:rPr>
          <w:lang w:val="en-GB"/>
        </w:rPr>
      </w:pPr>
      <w:r>
        <w:rPr>
          <w:lang w:val="en-GB"/>
        </w:rPr>
        <w:t xml:space="preserve">Have </w:t>
      </w:r>
      <w:hyperlink r:id="rId18" w:history="1">
        <w:r w:rsidRPr="00F56A1D">
          <w:rPr>
            <w:rStyle w:val="Hyperlink"/>
            <w:lang w:val="en-GB"/>
          </w:rPr>
          <w:t>Visual Studio 22 Community</w:t>
        </w:r>
      </w:hyperlink>
      <w:r>
        <w:rPr>
          <w:lang w:val="en-GB"/>
        </w:rPr>
        <w:t xml:space="preserve"> </w:t>
      </w:r>
      <w:r w:rsidR="00011846">
        <w:rPr>
          <w:lang w:val="en-GB"/>
        </w:rPr>
        <w:t>installed.</w:t>
      </w:r>
    </w:p>
    <w:p w14:paraId="242AE26E" w14:textId="77777777" w:rsidR="0019160B" w:rsidRDefault="0019160B" w:rsidP="0019160B">
      <w:pPr>
        <w:pStyle w:val="BodyText"/>
        <w:rPr>
          <w:lang w:val="en-GB"/>
        </w:rPr>
      </w:pPr>
    </w:p>
    <w:p w14:paraId="77DACC7A" w14:textId="00F606F9" w:rsidR="0019160B" w:rsidRDefault="0019160B" w:rsidP="0019160B">
      <w:pPr>
        <w:pStyle w:val="Heading1"/>
      </w:pPr>
      <w:bookmarkStart w:id="15" w:name="_Toc167706763"/>
      <w:r>
        <w:t>Blog Files</w:t>
      </w:r>
      <w:bookmarkEnd w:id="15"/>
    </w:p>
    <w:p w14:paraId="192301AE" w14:textId="19CC9C71" w:rsidR="0019160B" w:rsidRDefault="0019160B" w:rsidP="0019160B">
      <w:pPr>
        <w:pStyle w:val="Heading2"/>
      </w:pPr>
      <w:bookmarkStart w:id="16" w:name="_Toc167706765"/>
      <w:r>
        <w:t>Visual Studio Solution (Projects x3)</w:t>
      </w:r>
      <w:bookmarkEnd w:id="16"/>
    </w:p>
    <w:p w14:paraId="5F7B085E" w14:textId="39B4628A" w:rsidR="008E3710" w:rsidRPr="008E3710" w:rsidRDefault="008E3710" w:rsidP="008E3710">
      <w:pPr>
        <w:jc w:val="center"/>
      </w:pPr>
      <w:r>
        <w:object w:dxaOrig="1873" w:dyaOrig="838" w14:anchorId="0DFCE3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1" type="#_x0000_t75" style="width:93.6pt;height:41.9pt" o:ole="">
            <v:imagedata r:id="rId19" o:title=""/>
          </v:shape>
          <o:OLEObject Type="Embed" ProgID="Package" ShapeID="_x0000_i1061" DrawAspect="Content" ObjectID="_1778319979" r:id="rId20"/>
        </w:object>
      </w:r>
    </w:p>
    <w:p w14:paraId="47ADC39A" w14:textId="77777777" w:rsidR="00EC34E7" w:rsidRDefault="0019160B" w:rsidP="00EC34E7">
      <w:pPr>
        <w:pStyle w:val="Heading2"/>
      </w:pPr>
      <w:bookmarkStart w:id="17" w:name="_Toc167706766"/>
      <w:r>
        <w:t>EF Core Interceptor Class</w:t>
      </w:r>
      <w:bookmarkEnd w:id="17"/>
    </w:p>
    <w:p w14:paraId="41631392" w14:textId="5B383444" w:rsidR="00B763CA" w:rsidRPr="00B91FC5" w:rsidRDefault="00EC34E7" w:rsidP="00EC34E7">
      <w:pPr>
        <w:pStyle w:val="Heading2"/>
        <w:jc w:val="center"/>
      </w:pPr>
      <w:r>
        <w:rPr>
          <w:noProof/>
          <w:lang w:eastAsia="en-GB"/>
        </w:rPr>
        <w:object w:dxaOrig="1541" w:dyaOrig="989" w14:anchorId="7035CE4C">
          <v:shape id="_x0000_i1071" type="#_x0000_t75" style="width:77.25pt;height:49.75pt" o:ole="">
            <v:imagedata r:id="rId21" o:title=""/>
          </v:shape>
          <o:OLEObject Type="Embed" ProgID="Package" ShapeID="_x0000_i1071" DrawAspect="Icon" ObjectID="_1778319980" r:id="rId22"/>
        </w:object>
      </w:r>
      <w:r w:rsidR="00B763CA">
        <w:rPr>
          <w:noProof/>
          <w:lang w:eastAsia="en-GB"/>
        </w:rPr>
        <w:br w:type="page"/>
      </w:r>
    </w:p>
    <w:p w14:paraId="01D41496" w14:textId="4BADDBEF" w:rsidR="00F56A1D" w:rsidRDefault="00F56A1D" w:rsidP="00B763CA">
      <w:pPr>
        <w:pStyle w:val="Heading1"/>
      </w:pPr>
      <w:bookmarkStart w:id="18" w:name="_Toc167706767"/>
      <w:r>
        <w:lastRenderedPageBreak/>
        <w:t>Set</w:t>
      </w:r>
      <w:r w:rsidR="00A9278E">
        <w:t xml:space="preserve">ting </w:t>
      </w:r>
      <w:r w:rsidR="003D2C3F">
        <w:t>u</w:t>
      </w:r>
      <w:r>
        <w:t>p Test Database</w:t>
      </w:r>
      <w:bookmarkEnd w:id="18"/>
    </w:p>
    <w:p w14:paraId="22A727A8" w14:textId="14345077" w:rsidR="00F56A1D" w:rsidRDefault="00F56A1D" w:rsidP="00F56A1D">
      <w:r>
        <w:t>Run the following SQL script to</w:t>
      </w:r>
      <w:r w:rsidR="00A9278E">
        <w:t>:</w:t>
      </w:r>
      <w:r>
        <w:t xml:space="preserve"> </w:t>
      </w:r>
    </w:p>
    <w:p w14:paraId="3C228AD1" w14:textId="1E43F9A8" w:rsidR="00A9278E" w:rsidRDefault="00A9278E" w:rsidP="00A9278E">
      <w:pPr>
        <w:jc w:val="center"/>
      </w:pPr>
      <w:r>
        <w:object w:dxaOrig="1541" w:dyaOrig="989" w14:anchorId="5E668688">
          <v:shape id="_x0000_i1028" type="#_x0000_t75" style="width:77.25pt;height:49.75pt" o:ole="">
            <v:imagedata r:id="rId23" o:title=""/>
          </v:shape>
          <o:OLEObject Type="Embed" ProgID="Package" ShapeID="_x0000_i1028" DrawAspect="Icon" ObjectID="_1778319981" r:id="rId24"/>
        </w:object>
      </w:r>
    </w:p>
    <w:p w14:paraId="0C60454E" w14:textId="487D4C17" w:rsidR="00F56A1D" w:rsidRDefault="00F56A1D" w:rsidP="00F56A1D">
      <w:pPr>
        <w:pStyle w:val="ListParagraph"/>
        <w:numPr>
          <w:ilvl w:val="0"/>
          <w:numId w:val="28"/>
        </w:numPr>
      </w:pPr>
      <w:r>
        <w:t xml:space="preserve">Create a new </w:t>
      </w:r>
      <w:r w:rsidR="00A9278E">
        <w:t xml:space="preserve">test </w:t>
      </w:r>
      <w:r>
        <w:t xml:space="preserve">database called </w:t>
      </w:r>
      <w:proofErr w:type="spellStart"/>
      <w:r w:rsidRPr="00F56A1D">
        <w:rPr>
          <w:highlight w:val="yellow"/>
        </w:rPr>
        <w:t>LinqPerformanceDemo</w:t>
      </w:r>
      <w:proofErr w:type="spellEnd"/>
    </w:p>
    <w:p w14:paraId="5558CB00" w14:textId="09DCE5F3" w:rsidR="00F56A1D" w:rsidRDefault="00F56A1D" w:rsidP="00F56A1D">
      <w:pPr>
        <w:pStyle w:val="ListParagraph"/>
        <w:numPr>
          <w:ilvl w:val="0"/>
          <w:numId w:val="28"/>
        </w:numPr>
      </w:pPr>
      <w:r>
        <w:t xml:space="preserve">Create a new table called </w:t>
      </w:r>
      <w:proofErr w:type="spellStart"/>
      <w:r w:rsidRPr="00F56A1D">
        <w:rPr>
          <w:highlight w:val="yellow"/>
        </w:rPr>
        <w:t>LargeTable</w:t>
      </w:r>
      <w:proofErr w:type="spellEnd"/>
    </w:p>
    <w:p w14:paraId="224B4462" w14:textId="0F25ED3F" w:rsidR="00F56A1D" w:rsidRDefault="00F56A1D" w:rsidP="00F56A1D">
      <w:pPr>
        <w:pStyle w:val="ListParagraph"/>
        <w:numPr>
          <w:ilvl w:val="0"/>
          <w:numId w:val="28"/>
        </w:numPr>
      </w:pPr>
      <w:r>
        <w:t xml:space="preserve">Insert 1 million records into the table </w:t>
      </w:r>
      <w:proofErr w:type="spellStart"/>
      <w:r w:rsidRPr="00F56A1D">
        <w:rPr>
          <w:highlight w:val="yellow"/>
        </w:rPr>
        <w:t>LargeTable</w:t>
      </w:r>
      <w:proofErr w:type="spellEnd"/>
    </w:p>
    <w:p w14:paraId="02DD1CA6" w14:textId="5ACE6D85" w:rsidR="00F56A1D" w:rsidRPr="00F56A1D" w:rsidRDefault="00F56A1D" w:rsidP="0093761D">
      <w:pPr>
        <w:jc w:val="center"/>
      </w:pPr>
      <w:r>
        <w:rPr>
          <w:noProof/>
        </w:rPr>
        <w:drawing>
          <wp:inline distT="0" distB="0" distL="0" distR="0" wp14:anchorId="3C4C79CF" wp14:editId="44BA1AE5">
            <wp:extent cx="5731510" cy="2685011"/>
            <wp:effectExtent l="0" t="0" r="2540" b="1270"/>
            <wp:docPr id="149383244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832441" name="Picture 1" descr="A screenshot of a computer&#10;&#10;Description automatically generated"/>
                    <pic:cNvPicPr/>
                  </pic:nvPicPr>
                  <pic:blipFill>
                    <a:blip r:embed="rId25"/>
                    <a:stretch>
                      <a:fillRect/>
                    </a:stretch>
                  </pic:blipFill>
                  <pic:spPr>
                    <a:xfrm>
                      <a:off x="0" y="0"/>
                      <a:ext cx="5748642" cy="2693037"/>
                    </a:xfrm>
                    <a:prstGeom prst="rect">
                      <a:avLst/>
                    </a:prstGeom>
                  </pic:spPr>
                </pic:pic>
              </a:graphicData>
            </a:graphic>
          </wp:inline>
        </w:drawing>
      </w:r>
    </w:p>
    <w:p w14:paraId="76EC2273" w14:textId="77777777" w:rsidR="00CE1440" w:rsidRDefault="00CE1440">
      <w:pPr>
        <w:rPr>
          <w:rFonts w:asciiTheme="majorHAnsi" w:eastAsiaTheme="majorEastAsia" w:hAnsiTheme="majorHAnsi" w:cstheme="majorBidi"/>
          <w:b/>
          <w:bCs/>
          <w:color w:val="2E74B5" w:themeColor="accent1" w:themeShade="BF"/>
          <w:sz w:val="28"/>
          <w:szCs w:val="28"/>
        </w:rPr>
      </w:pPr>
      <w:r>
        <w:br w:type="page"/>
      </w:r>
    </w:p>
    <w:p w14:paraId="2338AB0E" w14:textId="79B6DA93" w:rsidR="00AE0570" w:rsidRDefault="00AE0570" w:rsidP="00B763CA">
      <w:pPr>
        <w:pStyle w:val="Heading1"/>
      </w:pPr>
      <w:bookmarkStart w:id="19" w:name="_Toc167706768"/>
      <w:r>
        <w:lastRenderedPageBreak/>
        <w:t>Benchmarks</w:t>
      </w:r>
      <w:r w:rsidR="00335AD7">
        <w:t xml:space="preserve"> (Seconds)</w:t>
      </w:r>
      <w:bookmarkEnd w:id="19"/>
    </w:p>
    <w:p w14:paraId="0AF8969F" w14:textId="4ED86E50" w:rsidR="00CE1440" w:rsidRDefault="00CE1440" w:rsidP="00CE1440">
      <w:r>
        <w:t xml:space="preserve">Using a simple LINQ statement with a large </w:t>
      </w:r>
      <w:r w:rsidRPr="00CE1440">
        <w:rPr>
          <w:highlight w:val="yellow"/>
        </w:rPr>
        <w:t>IN</w:t>
      </w:r>
      <w:r>
        <w:t xml:space="preserve"> clause and a small </w:t>
      </w:r>
      <w:r w:rsidRPr="00CE1440">
        <w:rPr>
          <w:highlight w:val="yellow"/>
        </w:rPr>
        <w:t>NOT IN</w:t>
      </w:r>
      <w:r>
        <w:t xml:space="preserve"> Clause:</w:t>
      </w:r>
    </w:p>
    <w:p w14:paraId="7E111582" w14:textId="0BE85032" w:rsidR="00CE1440" w:rsidRDefault="00CE1440" w:rsidP="00CE1440">
      <w:pPr>
        <w:rPr>
          <w:rStyle w:val="Emphasis"/>
        </w:rPr>
      </w:pPr>
      <w:proofErr w:type="spellStart"/>
      <w:r w:rsidRPr="00CE1440">
        <w:rPr>
          <w:rStyle w:val="Emphasis"/>
        </w:rPr>
        <w:t>context.LargeTables.Where</w:t>
      </w:r>
      <w:proofErr w:type="spellEnd"/>
      <w:r w:rsidRPr="00CE1440">
        <w:rPr>
          <w:rStyle w:val="Emphasis"/>
        </w:rPr>
        <w:t>(</w:t>
      </w:r>
      <w:proofErr w:type="spellStart"/>
      <w:r w:rsidRPr="00CE1440">
        <w:rPr>
          <w:rStyle w:val="Emphasis"/>
        </w:rPr>
        <w:t>itm</w:t>
      </w:r>
      <w:proofErr w:type="spellEnd"/>
      <w:r w:rsidRPr="00CE1440">
        <w:rPr>
          <w:rStyle w:val="Emphasis"/>
        </w:rPr>
        <w:t xml:space="preserve"> =&gt; </w:t>
      </w:r>
      <w:proofErr w:type="spellStart"/>
      <w:r w:rsidRPr="00CE1440">
        <w:rPr>
          <w:rStyle w:val="Emphasis"/>
        </w:rPr>
        <w:t>chunkData.</w:t>
      </w:r>
      <w:r w:rsidRPr="00CE1440">
        <w:rPr>
          <w:rStyle w:val="Emphasis"/>
          <w:highlight w:val="yellow"/>
        </w:rPr>
        <w:t>Contains</w:t>
      </w:r>
      <w:proofErr w:type="spellEnd"/>
      <w:r w:rsidRPr="00CE1440">
        <w:rPr>
          <w:rStyle w:val="Emphasis"/>
        </w:rPr>
        <w:t>(</w:t>
      </w:r>
      <w:proofErr w:type="spellStart"/>
      <w:r w:rsidRPr="00CE1440">
        <w:rPr>
          <w:rStyle w:val="Emphasis"/>
        </w:rPr>
        <w:t>itm.CodeName</w:t>
      </w:r>
      <w:proofErr w:type="spellEnd"/>
      <w:r w:rsidRPr="00CE1440">
        <w:rPr>
          <w:rStyle w:val="Emphasis"/>
        </w:rPr>
        <w:t xml:space="preserve">) &amp;&amp; </w:t>
      </w:r>
      <w:r w:rsidRPr="00CE1440">
        <w:rPr>
          <w:rStyle w:val="Emphasis"/>
          <w:highlight w:val="yellow"/>
        </w:rPr>
        <w:t>!</w:t>
      </w:r>
      <w:r w:rsidRPr="00CE1440">
        <w:rPr>
          <w:rStyle w:val="Emphasis"/>
        </w:rPr>
        <w:t>_</w:t>
      </w:r>
      <w:proofErr w:type="spellStart"/>
      <w:r w:rsidRPr="00CE1440">
        <w:rPr>
          <w:rStyle w:val="Emphasis"/>
        </w:rPr>
        <w:t>listNotIn.</w:t>
      </w:r>
      <w:r w:rsidRPr="00CE1440">
        <w:rPr>
          <w:rStyle w:val="Emphasis"/>
          <w:highlight w:val="yellow"/>
        </w:rPr>
        <w:t>Contains</w:t>
      </w:r>
      <w:proofErr w:type="spellEnd"/>
      <w:r w:rsidRPr="00CE1440">
        <w:rPr>
          <w:rStyle w:val="Emphasis"/>
        </w:rPr>
        <w:t>(</w:t>
      </w:r>
      <w:proofErr w:type="spellStart"/>
      <w:r w:rsidRPr="00CE1440">
        <w:rPr>
          <w:rStyle w:val="Emphasis"/>
        </w:rPr>
        <w:t>itm.ProjectRef</w:t>
      </w:r>
      <w:proofErr w:type="spellEnd"/>
      <w:r w:rsidRPr="00CE1440">
        <w:rPr>
          <w:rStyle w:val="Emphasis"/>
        </w:rPr>
        <w:t>)).</w:t>
      </w:r>
      <w:proofErr w:type="spellStart"/>
      <w:r w:rsidRPr="00CE1440">
        <w:rPr>
          <w:rStyle w:val="Emphasis"/>
        </w:rPr>
        <w:t>ToListAsync</w:t>
      </w:r>
      <w:proofErr w:type="spellEnd"/>
      <w:r w:rsidRPr="00CE1440">
        <w:rPr>
          <w:rStyle w:val="Emphasis"/>
        </w:rPr>
        <w:t>();</w:t>
      </w:r>
    </w:p>
    <w:p w14:paraId="7D4EEDA4" w14:textId="77777777" w:rsidR="00CE1440" w:rsidRPr="00CE1440" w:rsidRDefault="00CE1440" w:rsidP="00CE1440">
      <w:pPr>
        <w:rPr>
          <w:rStyle w:val="Emphasis"/>
        </w:rPr>
      </w:pPr>
    </w:p>
    <w:tbl>
      <w:tblPr>
        <w:tblStyle w:val="GridTable1Light-Accent1"/>
        <w:tblW w:w="0" w:type="auto"/>
        <w:tblLook w:val="04A0" w:firstRow="1" w:lastRow="0" w:firstColumn="1" w:lastColumn="0" w:noHBand="0" w:noVBand="1"/>
      </w:tblPr>
      <w:tblGrid>
        <w:gridCol w:w="3005"/>
        <w:gridCol w:w="3005"/>
        <w:gridCol w:w="3006"/>
      </w:tblGrid>
      <w:tr w:rsidR="00335AD7" w14:paraId="6AA7A473" w14:textId="77777777" w:rsidTr="00335AD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05" w:type="dxa"/>
          </w:tcPr>
          <w:p w14:paraId="317502ED" w14:textId="5C42982B" w:rsidR="00335AD7" w:rsidRDefault="00335AD7" w:rsidP="00335AD7">
            <w:r>
              <w:t>In Clause - Batch Size</w:t>
            </w:r>
          </w:p>
        </w:tc>
        <w:tc>
          <w:tcPr>
            <w:tcW w:w="3005" w:type="dxa"/>
          </w:tcPr>
          <w:p w14:paraId="70FE04C1" w14:textId="459099DC" w:rsidR="00335AD7" w:rsidRDefault="00335AD7" w:rsidP="00335AD7">
            <w:pPr>
              <w:cnfStyle w:val="100000000000" w:firstRow="1" w:lastRow="0" w:firstColumn="0" w:lastColumn="0" w:oddVBand="0" w:evenVBand="0" w:oddHBand="0" w:evenHBand="0" w:firstRowFirstColumn="0" w:firstRowLastColumn="0" w:lastRowFirstColumn="0" w:lastRowLastColumn="0"/>
            </w:pPr>
            <w:r>
              <w:t>Standard EF Settings</w:t>
            </w:r>
          </w:p>
        </w:tc>
        <w:tc>
          <w:tcPr>
            <w:tcW w:w="3006" w:type="dxa"/>
          </w:tcPr>
          <w:p w14:paraId="5C0944F7" w14:textId="586E5AFB" w:rsidR="00335AD7" w:rsidRDefault="00B062D9" w:rsidP="00335AD7">
            <w:pPr>
              <w:cnfStyle w:val="100000000000" w:firstRow="1" w:lastRow="0" w:firstColumn="0" w:lastColumn="0" w:oddVBand="0" w:evenVBand="0" w:oddHBand="0" w:evenHBand="0" w:firstRowFirstColumn="0" w:firstRowLastColumn="0" w:lastRowFirstColumn="0" w:lastRowLastColumn="0"/>
            </w:pPr>
            <w:r>
              <w:t>OpenJson</w:t>
            </w:r>
            <w:r w:rsidR="00335AD7">
              <w:t xml:space="preserve"> EF Interceptor</w:t>
            </w:r>
          </w:p>
        </w:tc>
      </w:tr>
      <w:tr w:rsidR="00335AD7" w14:paraId="5047E5E1" w14:textId="77777777" w:rsidTr="00335AD7">
        <w:tc>
          <w:tcPr>
            <w:cnfStyle w:val="001000000000" w:firstRow="0" w:lastRow="0" w:firstColumn="1" w:lastColumn="0" w:oddVBand="0" w:evenVBand="0" w:oddHBand="0" w:evenHBand="0" w:firstRowFirstColumn="0" w:firstRowLastColumn="0" w:lastRowFirstColumn="0" w:lastRowLastColumn="0"/>
            <w:tcW w:w="3005" w:type="dxa"/>
          </w:tcPr>
          <w:p w14:paraId="3C5CBF1F" w14:textId="3E3080BC" w:rsidR="00335AD7" w:rsidRPr="00335AD7" w:rsidRDefault="00335AD7" w:rsidP="00335AD7">
            <w:pPr>
              <w:rPr>
                <w:b w:val="0"/>
                <w:bCs w:val="0"/>
              </w:rPr>
            </w:pPr>
            <w:r w:rsidRPr="00335AD7">
              <w:rPr>
                <w:b w:val="0"/>
                <w:bCs w:val="0"/>
              </w:rPr>
              <w:t>20K</w:t>
            </w:r>
          </w:p>
        </w:tc>
        <w:tc>
          <w:tcPr>
            <w:tcW w:w="3005" w:type="dxa"/>
          </w:tcPr>
          <w:p w14:paraId="4D1CDEF4" w14:textId="198CDA8E" w:rsidR="00335AD7" w:rsidRDefault="009E6749" w:rsidP="00335AD7">
            <w:pPr>
              <w:cnfStyle w:val="000000000000" w:firstRow="0" w:lastRow="0" w:firstColumn="0" w:lastColumn="0" w:oddVBand="0" w:evenVBand="0" w:oddHBand="0" w:evenHBand="0" w:firstRowFirstColumn="0" w:firstRowLastColumn="0" w:lastRowFirstColumn="0" w:lastRowLastColumn="0"/>
            </w:pPr>
            <w:r>
              <w:t>151</w:t>
            </w:r>
          </w:p>
        </w:tc>
        <w:tc>
          <w:tcPr>
            <w:tcW w:w="3006" w:type="dxa"/>
          </w:tcPr>
          <w:p w14:paraId="67A2168C" w14:textId="373F9C70" w:rsidR="00335AD7" w:rsidRDefault="00A11DFF" w:rsidP="00335AD7">
            <w:pPr>
              <w:cnfStyle w:val="000000000000" w:firstRow="0" w:lastRow="0" w:firstColumn="0" w:lastColumn="0" w:oddVBand="0" w:evenVBand="0" w:oddHBand="0" w:evenHBand="0" w:firstRowFirstColumn="0" w:firstRowLastColumn="0" w:lastRowFirstColumn="0" w:lastRowLastColumn="0"/>
            </w:pPr>
            <w:r>
              <w:t>234</w:t>
            </w:r>
          </w:p>
        </w:tc>
      </w:tr>
      <w:tr w:rsidR="00335AD7" w14:paraId="2977962B" w14:textId="77777777" w:rsidTr="00335AD7">
        <w:tc>
          <w:tcPr>
            <w:cnfStyle w:val="001000000000" w:firstRow="0" w:lastRow="0" w:firstColumn="1" w:lastColumn="0" w:oddVBand="0" w:evenVBand="0" w:oddHBand="0" w:evenHBand="0" w:firstRowFirstColumn="0" w:firstRowLastColumn="0" w:lastRowFirstColumn="0" w:lastRowLastColumn="0"/>
            <w:tcW w:w="3005" w:type="dxa"/>
          </w:tcPr>
          <w:p w14:paraId="714ACD97" w14:textId="38DB7AD1" w:rsidR="00335AD7" w:rsidRPr="00335AD7" w:rsidRDefault="009E6749" w:rsidP="00335AD7">
            <w:pPr>
              <w:rPr>
                <w:b w:val="0"/>
                <w:bCs w:val="0"/>
              </w:rPr>
            </w:pPr>
            <w:r>
              <w:rPr>
                <w:b w:val="0"/>
                <w:bCs w:val="0"/>
              </w:rPr>
              <w:t>3</w:t>
            </w:r>
            <w:r w:rsidR="00335AD7" w:rsidRPr="00335AD7">
              <w:rPr>
                <w:b w:val="0"/>
                <w:bCs w:val="0"/>
              </w:rPr>
              <w:t>0K</w:t>
            </w:r>
          </w:p>
        </w:tc>
        <w:tc>
          <w:tcPr>
            <w:tcW w:w="3005" w:type="dxa"/>
          </w:tcPr>
          <w:p w14:paraId="5DBE066D" w14:textId="6327A258" w:rsidR="00335AD7" w:rsidRDefault="008D125B" w:rsidP="00335AD7">
            <w:pPr>
              <w:cnfStyle w:val="000000000000" w:firstRow="0" w:lastRow="0" w:firstColumn="0" w:lastColumn="0" w:oddVBand="0" w:evenVBand="0" w:oddHBand="0" w:evenHBand="0" w:firstRowFirstColumn="0" w:firstRowLastColumn="0" w:lastRowFirstColumn="0" w:lastRowLastColumn="0"/>
            </w:pPr>
            <w:r>
              <w:t>396</w:t>
            </w:r>
          </w:p>
        </w:tc>
        <w:tc>
          <w:tcPr>
            <w:tcW w:w="3006" w:type="dxa"/>
          </w:tcPr>
          <w:p w14:paraId="5E096514" w14:textId="4853F8B5" w:rsidR="00335AD7" w:rsidRDefault="008D125B" w:rsidP="00335AD7">
            <w:pPr>
              <w:cnfStyle w:val="000000000000" w:firstRow="0" w:lastRow="0" w:firstColumn="0" w:lastColumn="0" w:oddVBand="0" w:evenVBand="0" w:oddHBand="0" w:evenHBand="0" w:firstRowFirstColumn="0" w:firstRowLastColumn="0" w:lastRowFirstColumn="0" w:lastRowLastColumn="0"/>
            </w:pPr>
            <w:r>
              <w:t>157</w:t>
            </w:r>
          </w:p>
        </w:tc>
      </w:tr>
      <w:tr w:rsidR="00335AD7" w14:paraId="178A1DE5" w14:textId="77777777" w:rsidTr="00335AD7">
        <w:tc>
          <w:tcPr>
            <w:cnfStyle w:val="001000000000" w:firstRow="0" w:lastRow="0" w:firstColumn="1" w:lastColumn="0" w:oddVBand="0" w:evenVBand="0" w:oddHBand="0" w:evenHBand="0" w:firstRowFirstColumn="0" w:firstRowLastColumn="0" w:lastRowFirstColumn="0" w:lastRowLastColumn="0"/>
            <w:tcW w:w="3005" w:type="dxa"/>
          </w:tcPr>
          <w:p w14:paraId="6BC8CAA8" w14:textId="3895A110" w:rsidR="00335AD7" w:rsidRPr="00335AD7" w:rsidRDefault="009E6749" w:rsidP="00335AD7">
            <w:pPr>
              <w:rPr>
                <w:b w:val="0"/>
                <w:bCs w:val="0"/>
              </w:rPr>
            </w:pPr>
            <w:r>
              <w:rPr>
                <w:b w:val="0"/>
                <w:bCs w:val="0"/>
              </w:rPr>
              <w:t>4</w:t>
            </w:r>
            <w:r w:rsidR="00335AD7" w:rsidRPr="00335AD7">
              <w:rPr>
                <w:b w:val="0"/>
                <w:bCs w:val="0"/>
              </w:rPr>
              <w:t>0K</w:t>
            </w:r>
          </w:p>
        </w:tc>
        <w:tc>
          <w:tcPr>
            <w:tcW w:w="3005" w:type="dxa"/>
          </w:tcPr>
          <w:p w14:paraId="11138379" w14:textId="388A3FF3" w:rsidR="00335AD7" w:rsidRDefault="009E6749" w:rsidP="00335AD7">
            <w:pPr>
              <w:cnfStyle w:val="000000000000" w:firstRow="0" w:lastRow="0" w:firstColumn="0" w:lastColumn="0" w:oddVBand="0" w:evenVBand="0" w:oddHBand="0" w:evenHBand="0" w:firstRowFirstColumn="0" w:firstRowLastColumn="0" w:lastRowFirstColumn="0" w:lastRowLastColumn="0"/>
            </w:pPr>
            <w:r>
              <w:t>Timeout</w:t>
            </w:r>
          </w:p>
        </w:tc>
        <w:tc>
          <w:tcPr>
            <w:tcW w:w="3006" w:type="dxa"/>
          </w:tcPr>
          <w:p w14:paraId="34A776EC" w14:textId="4BF8C2BA" w:rsidR="00335AD7" w:rsidRDefault="005B3BE6" w:rsidP="00335AD7">
            <w:pPr>
              <w:cnfStyle w:val="000000000000" w:firstRow="0" w:lastRow="0" w:firstColumn="0" w:lastColumn="0" w:oddVBand="0" w:evenVBand="0" w:oddHBand="0" w:evenHBand="0" w:firstRowFirstColumn="0" w:firstRowLastColumn="0" w:lastRowFirstColumn="0" w:lastRowLastColumn="0"/>
            </w:pPr>
            <w:r>
              <w:t>132</w:t>
            </w:r>
          </w:p>
        </w:tc>
      </w:tr>
      <w:tr w:rsidR="00335AD7" w14:paraId="0A5B72AC" w14:textId="77777777" w:rsidTr="00335AD7">
        <w:tc>
          <w:tcPr>
            <w:cnfStyle w:val="001000000000" w:firstRow="0" w:lastRow="0" w:firstColumn="1" w:lastColumn="0" w:oddVBand="0" w:evenVBand="0" w:oddHBand="0" w:evenHBand="0" w:firstRowFirstColumn="0" w:firstRowLastColumn="0" w:lastRowFirstColumn="0" w:lastRowLastColumn="0"/>
            <w:tcW w:w="3005" w:type="dxa"/>
          </w:tcPr>
          <w:p w14:paraId="28A98BB9" w14:textId="1EE10FCD" w:rsidR="00335AD7" w:rsidRPr="00335AD7" w:rsidRDefault="00335AD7" w:rsidP="00335AD7">
            <w:pPr>
              <w:rPr>
                <w:b w:val="0"/>
                <w:bCs w:val="0"/>
              </w:rPr>
            </w:pPr>
            <w:r w:rsidRPr="00335AD7">
              <w:rPr>
                <w:b w:val="0"/>
                <w:bCs w:val="0"/>
              </w:rPr>
              <w:t>100K</w:t>
            </w:r>
          </w:p>
        </w:tc>
        <w:tc>
          <w:tcPr>
            <w:tcW w:w="3005" w:type="dxa"/>
          </w:tcPr>
          <w:p w14:paraId="0B61EE29" w14:textId="2C921CFF" w:rsidR="00335AD7" w:rsidRDefault="009E6749" w:rsidP="00335AD7">
            <w:pPr>
              <w:cnfStyle w:val="000000000000" w:firstRow="0" w:lastRow="0" w:firstColumn="0" w:lastColumn="0" w:oddVBand="0" w:evenVBand="0" w:oddHBand="0" w:evenHBand="0" w:firstRowFirstColumn="0" w:firstRowLastColumn="0" w:lastRowFirstColumn="0" w:lastRowLastColumn="0"/>
            </w:pPr>
            <w:r>
              <w:t>Timeout</w:t>
            </w:r>
          </w:p>
        </w:tc>
        <w:tc>
          <w:tcPr>
            <w:tcW w:w="3006" w:type="dxa"/>
          </w:tcPr>
          <w:p w14:paraId="46FA45FA" w14:textId="29608077" w:rsidR="00335AD7" w:rsidRDefault="00A11DFF" w:rsidP="00335AD7">
            <w:pPr>
              <w:cnfStyle w:val="000000000000" w:firstRow="0" w:lastRow="0" w:firstColumn="0" w:lastColumn="0" w:oddVBand="0" w:evenVBand="0" w:oddHBand="0" w:evenHBand="0" w:firstRowFirstColumn="0" w:firstRowLastColumn="0" w:lastRowFirstColumn="0" w:lastRowLastColumn="0"/>
            </w:pPr>
            <w:r>
              <w:t>123</w:t>
            </w:r>
          </w:p>
        </w:tc>
      </w:tr>
      <w:tr w:rsidR="00335AD7" w14:paraId="1B79016F" w14:textId="77777777" w:rsidTr="00335AD7">
        <w:tc>
          <w:tcPr>
            <w:cnfStyle w:val="001000000000" w:firstRow="0" w:lastRow="0" w:firstColumn="1" w:lastColumn="0" w:oddVBand="0" w:evenVBand="0" w:oddHBand="0" w:evenHBand="0" w:firstRowFirstColumn="0" w:firstRowLastColumn="0" w:lastRowFirstColumn="0" w:lastRowLastColumn="0"/>
            <w:tcW w:w="3005" w:type="dxa"/>
          </w:tcPr>
          <w:p w14:paraId="714AE4B5" w14:textId="5E0A16E6" w:rsidR="00335AD7" w:rsidRPr="00335AD7" w:rsidRDefault="00335AD7" w:rsidP="00335AD7">
            <w:pPr>
              <w:rPr>
                <w:b w:val="0"/>
                <w:bCs w:val="0"/>
              </w:rPr>
            </w:pPr>
            <w:r w:rsidRPr="00335AD7">
              <w:rPr>
                <w:b w:val="0"/>
                <w:bCs w:val="0"/>
              </w:rPr>
              <w:t>150K</w:t>
            </w:r>
          </w:p>
        </w:tc>
        <w:tc>
          <w:tcPr>
            <w:tcW w:w="3005" w:type="dxa"/>
          </w:tcPr>
          <w:p w14:paraId="6134E4BE" w14:textId="7C6F1DE7" w:rsidR="00335AD7" w:rsidRDefault="009E6749" w:rsidP="00335AD7">
            <w:pPr>
              <w:cnfStyle w:val="000000000000" w:firstRow="0" w:lastRow="0" w:firstColumn="0" w:lastColumn="0" w:oddVBand="0" w:evenVBand="0" w:oddHBand="0" w:evenHBand="0" w:firstRowFirstColumn="0" w:firstRowLastColumn="0" w:lastRowFirstColumn="0" w:lastRowLastColumn="0"/>
            </w:pPr>
            <w:r>
              <w:t>Timeout</w:t>
            </w:r>
          </w:p>
        </w:tc>
        <w:tc>
          <w:tcPr>
            <w:tcW w:w="3006" w:type="dxa"/>
          </w:tcPr>
          <w:p w14:paraId="453849EE" w14:textId="5350EE2F" w:rsidR="00335AD7" w:rsidRDefault="005B3BE6" w:rsidP="00335AD7">
            <w:pPr>
              <w:cnfStyle w:val="000000000000" w:firstRow="0" w:lastRow="0" w:firstColumn="0" w:lastColumn="0" w:oddVBand="0" w:evenVBand="0" w:oddHBand="0" w:evenHBand="0" w:firstRowFirstColumn="0" w:firstRowLastColumn="0" w:lastRowFirstColumn="0" w:lastRowLastColumn="0"/>
            </w:pPr>
            <w:r>
              <w:t>99</w:t>
            </w:r>
          </w:p>
        </w:tc>
      </w:tr>
      <w:tr w:rsidR="00335AD7" w14:paraId="110A8BE5" w14:textId="77777777" w:rsidTr="00335AD7">
        <w:tc>
          <w:tcPr>
            <w:cnfStyle w:val="001000000000" w:firstRow="0" w:lastRow="0" w:firstColumn="1" w:lastColumn="0" w:oddVBand="0" w:evenVBand="0" w:oddHBand="0" w:evenHBand="0" w:firstRowFirstColumn="0" w:firstRowLastColumn="0" w:lastRowFirstColumn="0" w:lastRowLastColumn="0"/>
            <w:tcW w:w="3005" w:type="dxa"/>
          </w:tcPr>
          <w:p w14:paraId="0C38CE3A" w14:textId="65DCE38C" w:rsidR="00335AD7" w:rsidRPr="00335AD7" w:rsidRDefault="00335AD7" w:rsidP="00335AD7">
            <w:pPr>
              <w:rPr>
                <w:b w:val="0"/>
                <w:bCs w:val="0"/>
              </w:rPr>
            </w:pPr>
            <w:r w:rsidRPr="00335AD7">
              <w:rPr>
                <w:b w:val="0"/>
                <w:bCs w:val="0"/>
              </w:rPr>
              <w:t>200K</w:t>
            </w:r>
          </w:p>
        </w:tc>
        <w:tc>
          <w:tcPr>
            <w:tcW w:w="3005" w:type="dxa"/>
          </w:tcPr>
          <w:p w14:paraId="7A4C44CF" w14:textId="4DDB1AC2" w:rsidR="00335AD7" w:rsidRDefault="009E6749" w:rsidP="00335AD7">
            <w:pPr>
              <w:cnfStyle w:val="000000000000" w:firstRow="0" w:lastRow="0" w:firstColumn="0" w:lastColumn="0" w:oddVBand="0" w:evenVBand="0" w:oddHBand="0" w:evenHBand="0" w:firstRowFirstColumn="0" w:firstRowLastColumn="0" w:lastRowFirstColumn="0" w:lastRowLastColumn="0"/>
            </w:pPr>
            <w:r>
              <w:t>Timeout</w:t>
            </w:r>
          </w:p>
        </w:tc>
        <w:tc>
          <w:tcPr>
            <w:tcW w:w="3006" w:type="dxa"/>
          </w:tcPr>
          <w:p w14:paraId="5AF8ACD0" w14:textId="24D56E67" w:rsidR="00335AD7" w:rsidRDefault="005B3BE6" w:rsidP="00335AD7">
            <w:pPr>
              <w:cnfStyle w:val="000000000000" w:firstRow="0" w:lastRow="0" w:firstColumn="0" w:lastColumn="0" w:oddVBand="0" w:evenVBand="0" w:oddHBand="0" w:evenHBand="0" w:firstRowFirstColumn="0" w:firstRowLastColumn="0" w:lastRowFirstColumn="0" w:lastRowLastColumn="0"/>
            </w:pPr>
            <w:r>
              <w:t>98</w:t>
            </w:r>
          </w:p>
        </w:tc>
      </w:tr>
      <w:tr w:rsidR="005B3BE6" w14:paraId="4B4B15BF" w14:textId="77777777" w:rsidTr="00335AD7">
        <w:tc>
          <w:tcPr>
            <w:cnfStyle w:val="001000000000" w:firstRow="0" w:lastRow="0" w:firstColumn="1" w:lastColumn="0" w:oddVBand="0" w:evenVBand="0" w:oddHBand="0" w:evenHBand="0" w:firstRowFirstColumn="0" w:firstRowLastColumn="0" w:lastRowFirstColumn="0" w:lastRowLastColumn="0"/>
            <w:tcW w:w="3005" w:type="dxa"/>
          </w:tcPr>
          <w:p w14:paraId="4C7353F2" w14:textId="6C0FF25D" w:rsidR="005B3BE6" w:rsidRPr="00335AD7" w:rsidRDefault="005B3BE6" w:rsidP="00335AD7">
            <w:pPr>
              <w:rPr>
                <w:b w:val="0"/>
                <w:bCs w:val="0"/>
              </w:rPr>
            </w:pPr>
            <w:r>
              <w:rPr>
                <w:b w:val="0"/>
                <w:bCs w:val="0"/>
              </w:rPr>
              <w:t>300k</w:t>
            </w:r>
          </w:p>
        </w:tc>
        <w:tc>
          <w:tcPr>
            <w:tcW w:w="3005" w:type="dxa"/>
          </w:tcPr>
          <w:p w14:paraId="7F6836D0" w14:textId="3D38AE3B" w:rsidR="005B3BE6" w:rsidRDefault="005B3BE6" w:rsidP="00335AD7">
            <w:pPr>
              <w:cnfStyle w:val="000000000000" w:firstRow="0" w:lastRow="0" w:firstColumn="0" w:lastColumn="0" w:oddVBand="0" w:evenVBand="0" w:oddHBand="0" w:evenHBand="0" w:firstRowFirstColumn="0" w:firstRowLastColumn="0" w:lastRowFirstColumn="0" w:lastRowLastColumn="0"/>
            </w:pPr>
            <w:r>
              <w:t>Timeout</w:t>
            </w:r>
          </w:p>
        </w:tc>
        <w:tc>
          <w:tcPr>
            <w:tcW w:w="3006" w:type="dxa"/>
          </w:tcPr>
          <w:p w14:paraId="5C0BC9D7" w14:textId="642A11A3" w:rsidR="005B3BE6" w:rsidRDefault="005B3BE6" w:rsidP="00335AD7">
            <w:pPr>
              <w:cnfStyle w:val="000000000000" w:firstRow="0" w:lastRow="0" w:firstColumn="0" w:lastColumn="0" w:oddVBand="0" w:evenVBand="0" w:oddHBand="0" w:evenHBand="0" w:firstRowFirstColumn="0" w:firstRowLastColumn="0" w:lastRowFirstColumn="0" w:lastRowLastColumn="0"/>
            </w:pPr>
            <w:r>
              <w:t>91</w:t>
            </w:r>
          </w:p>
        </w:tc>
      </w:tr>
      <w:tr w:rsidR="005B3BE6" w14:paraId="1389E83F" w14:textId="77777777" w:rsidTr="00335AD7">
        <w:tc>
          <w:tcPr>
            <w:cnfStyle w:val="001000000000" w:firstRow="0" w:lastRow="0" w:firstColumn="1" w:lastColumn="0" w:oddVBand="0" w:evenVBand="0" w:oddHBand="0" w:evenHBand="0" w:firstRowFirstColumn="0" w:firstRowLastColumn="0" w:lastRowFirstColumn="0" w:lastRowLastColumn="0"/>
            <w:tcW w:w="3005" w:type="dxa"/>
          </w:tcPr>
          <w:p w14:paraId="1769E7D7" w14:textId="34E39C19" w:rsidR="005B3BE6" w:rsidRDefault="005B3BE6" w:rsidP="00335AD7">
            <w:pPr>
              <w:rPr>
                <w:b w:val="0"/>
                <w:bCs w:val="0"/>
              </w:rPr>
            </w:pPr>
            <w:r>
              <w:rPr>
                <w:b w:val="0"/>
                <w:bCs w:val="0"/>
              </w:rPr>
              <w:t>500k</w:t>
            </w:r>
          </w:p>
        </w:tc>
        <w:tc>
          <w:tcPr>
            <w:tcW w:w="3005" w:type="dxa"/>
          </w:tcPr>
          <w:p w14:paraId="54EFE1F8" w14:textId="400F3E9C" w:rsidR="005B3BE6" w:rsidRDefault="005B3BE6" w:rsidP="00335AD7">
            <w:pPr>
              <w:cnfStyle w:val="000000000000" w:firstRow="0" w:lastRow="0" w:firstColumn="0" w:lastColumn="0" w:oddVBand="0" w:evenVBand="0" w:oddHBand="0" w:evenHBand="0" w:firstRowFirstColumn="0" w:firstRowLastColumn="0" w:lastRowFirstColumn="0" w:lastRowLastColumn="0"/>
            </w:pPr>
            <w:r>
              <w:t>Timeout</w:t>
            </w:r>
          </w:p>
        </w:tc>
        <w:tc>
          <w:tcPr>
            <w:tcW w:w="3006" w:type="dxa"/>
          </w:tcPr>
          <w:p w14:paraId="11BCD025" w14:textId="0AB8939A" w:rsidR="005B3BE6" w:rsidRDefault="00B062D9" w:rsidP="00335AD7">
            <w:pPr>
              <w:cnfStyle w:val="000000000000" w:firstRow="0" w:lastRow="0" w:firstColumn="0" w:lastColumn="0" w:oddVBand="0" w:evenVBand="0" w:oddHBand="0" w:evenHBand="0" w:firstRowFirstColumn="0" w:firstRowLastColumn="0" w:lastRowFirstColumn="0" w:lastRowLastColumn="0"/>
            </w:pPr>
            <w:r>
              <w:t>83</w:t>
            </w:r>
          </w:p>
        </w:tc>
      </w:tr>
      <w:tr w:rsidR="00F5588D" w14:paraId="6159BBCF" w14:textId="77777777" w:rsidTr="00335AD7">
        <w:tc>
          <w:tcPr>
            <w:cnfStyle w:val="001000000000" w:firstRow="0" w:lastRow="0" w:firstColumn="1" w:lastColumn="0" w:oddVBand="0" w:evenVBand="0" w:oddHBand="0" w:evenHBand="0" w:firstRowFirstColumn="0" w:firstRowLastColumn="0" w:lastRowFirstColumn="0" w:lastRowLastColumn="0"/>
            <w:tcW w:w="3005" w:type="dxa"/>
          </w:tcPr>
          <w:p w14:paraId="16BA7C6C" w14:textId="4171633D" w:rsidR="00F5588D" w:rsidRDefault="00F5588D" w:rsidP="00335AD7">
            <w:pPr>
              <w:rPr>
                <w:b w:val="0"/>
                <w:bCs w:val="0"/>
              </w:rPr>
            </w:pPr>
            <w:r>
              <w:rPr>
                <w:b w:val="0"/>
                <w:bCs w:val="0"/>
              </w:rPr>
              <w:t>700K</w:t>
            </w:r>
          </w:p>
        </w:tc>
        <w:tc>
          <w:tcPr>
            <w:tcW w:w="3005" w:type="dxa"/>
          </w:tcPr>
          <w:p w14:paraId="0B43F9A7" w14:textId="67A22D58" w:rsidR="00F5588D" w:rsidRDefault="00F5588D" w:rsidP="00335AD7">
            <w:pPr>
              <w:cnfStyle w:val="000000000000" w:firstRow="0" w:lastRow="0" w:firstColumn="0" w:lastColumn="0" w:oddVBand="0" w:evenVBand="0" w:oddHBand="0" w:evenHBand="0" w:firstRowFirstColumn="0" w:firstRowLastColumn="0" w:lastRowFirstColumn="0" w:lastRowLastColumn="0"/>
            </w:pPr>
            <w:r>
              <w:t>Timeout</w:t>
            </w:r>
          </w:p>
        </w:tc>
        <w:tc>
          <w:tcPr>
            <w:tcW w:w="3006" w:type="dxa"/>
          </w:tcPr>
          <w:p w14:paraId="49CD3AE8" w14:textId="31503F29" w:rsidR="00F5588D" w:rsidRDefault="00F5588D" w:rsidP="00335AD7">
            <w:pPr>
              <w:cnfStyle w:val="000000000000" w:firstRow="0" w:lastRow="0" w:firstColumn="0" w:lastColumn="0" w:oddVBand="0" w:evenVBand="0" w:oddHBand="0" w:evenHBand="0" w:firstRowFirstColumn="0" w:firstRowLastColumn="0" w:lastRowFirstColumn="0" w:lastRowLastColumn="0"/>
            </w:pPr>
            <w:r>
              <w:t>86</w:t>
            </w:r>
          </w:p>
        </w:tc>
      </w:tr>
      <w:tr w:rsidR="00B062D9" w14:paraId="13A56499" w14:textId="77777777" w:rsidTr="00335AD7">
        <w:tc>
          <w:tcPr>
            <w:cnfStyle w:val="001000000000" w:firstRow="0" w:lastRow="0" w:firstColumn="1" w:lastColumn="0" w:oddVBand="0" w:evenVBand="0" w:oddHBand="0" w:evenHBand="0" w:firstRowFirstColumn="0" w:firstRowLastColumn="0" w:lastRowFirstColumn="0" w:lastRowLastColumn="0"/>
            <w:tcW w:w="3005" w:type="dxa"/>
          </w:tcPr>
          <w:p w14:paraId="4BE4B6B7" w14:textId="677E90A0" w:rsidR="00B062D9" w:rsidRDefault="00B062D9" w:rsidP="00335AD7">
            <w:pPr>
              <w:rPr>
                <w:b w:val="0"/>
                <w:bCs w:val="0"/>
              </w:rPr>
            </w:pPr>
            <w:r>
              <w:rPr>
                <w:b w:val="0"/>
                <w:bCs w:val="0"/>
              </w:rPr>
              <w:t>1M</w:t>
            </w:r>
          </w:p>
        </w:tc>
        <w:tc>
          <w:tcPr>
            <w:tcW w:w="3005" w:type="dxa"/>
          </w:tcPr>
          <w:p w14:paraId="20425B2E" w14:textId="3B8FE213" w:rsidR="00B062D9" w:rsidRDefault="00B062D9" w:rsidP="00335AD7">
            <w:pPr>
              <w:cnfStyle w:val="000000000000" w:firstRow="0" w:lastRow="0" w:firstColumn="0" w:lastColumn="0" w:oddVBand="0" w:evenVBand="0" w:oddHBand="0" w:evenHBand="0" w:firstRowFirstColumn="0" w:firstRowLastColumn="0" w:lastRowFirstColumn="0" w:lastRowLastColumn="0"/>
            </w:pPr>
            <w:r>
              <w:t>Timeout</w:t>
            </w:r>
          </w:p>
        </w:tc>
        <w:tc>
          <w:tcPr>
            <w:tcW w:w="3006" w:type="dxa"/>
          </w:tcPr>
          <w:p w14:paraId="2CB0BF3D" w14:textId="25C0582A" w:rsidR="00B062D9" w:rsidRDefault="00B062D9" w:rsidP="00335AD7">
            <w:pPr>
              <w:cnfStyle w:val="000000000000" w:firstRow="0" w:lastRow="0" w:firstColumn="0" w:lastColumn="0" w:oddVBand="0" w:evenVBand="0" w:oddHBand="0" w:evenHBand="0" w:firstRowFirstColumn="0" w:firstRowLastColumn="0" w:lastRowFirstColumn="0" w:lastRowLastColumn="0"/>
            </w:pPr>
            <w:r>
              <w:t>105</w:t>
            </w:r>
          </w:p>
        </w:tc>
      </w:tr>
    </w:tbl>
    <w:p w14:paraId="1938EF92" w14:textId="77777777" w:rsidR="00335AD7" w:rsidRPr="00335AD7" w:rsidRDefault="00335AD7" w:rsidP="00335AD7"/>
    <w:p w14:paraId="6D274BEB" w14:textId="3D7E4D8C" w:rsidR="00AE0570" w:rsidRDefault="00335AD7" w:rsidP="00AE0570">
      <w:r>
        <w:t xml:space="preserve">At </w:t>
      </w:r>
      <w:r w:rsidR="009E6749">
        <w:t>4</w:t>
      </w:r>
      <w:r>
        <w:t>0K, standard EF failed with a timeout on the first IN clause:</w:t>
      </w:r>
    </w:p>
    <w:p w14:paraId="7546B18D" w14:textId="0FDB1717" w:rsidR="00335AD7" w:rsidRPr="00AE0570" w:rsidRDefault="00335AD7" w:rsidP="00CE1440">
      <w:pPr>
        <w:jc w:val="center"/>
      </w:pPr>
      <w:r>
        <w:rPr>
          <w:noProof/>
        </w:rPr>
        <w:drawing>
          <wp:inline distT="0" distB="0" distL="0" distR="0" wp14:anchorId="631186AC" wp14:editId="092F28CA">
            <wp:extent cx="6125395" cy="2327563"/>
            <wp:effectExtent l="0" t="0" r="8890" b="0"/>
            <wp:docPr id="168031988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319880" name="Picture 1" descr="A screenshot of a computer&#10;&#10;Description automatically generated"/>
                    <pic:cNvPicPr/>
                  </pic:nvPicPr>
                  <pic:blipFill>
                    <a:blip r:embed="rId26"/>
                    <a:stretch>
                      <a:fillRect/>
                    </a:stretch>
                  </pic:blipFill>
                  <pic:spPr>
                    <a:xfrm>
                      <a:off x="0" y="0"/>
                      <a:ext cx="6479778" cy="2462224"/>
                    </a:xfrm>
                    <a:prstGeom prst="rect">
                      <a:avLst/>
                    </a:prstGeom>
                  </pic:spPr>
                </pic:pic>
              </a:graphicData>
            </a:graphic>
          </wp:inline>
        </w:drawing>
      </w:r>
    </w:p>
    <w:p w14:paraId="36DC17B9" w14:textId="6302A5B6" w:rsidR="003D2C3F" w:rsidRDefault="003D2C3F">
      <w:r w:rsidRPr="003D2C3F">
        <w:rPr>
          <w:b/>
          <w:bCs/>
        </w:rPr>
        <w:t>NB:</w:t>
      </w:r>
      <w:r>
        <w:t xml:space="preserve"> The Entity Framework SQL query generator will very often create SQL statements that are complex and convoluted, especially when there is an IN\NOT IN clause involved. It will duplicate the clause with any joined tables that need to match on your values. This can often make the query fail, as SQL Server is unable to execute it, due to its complexity. But with OpenJson you can get around that issue – by using a larger number of values within your chunking approach, and multithreading with concurrent bags to maintain your results (I’ll show example code later). </w:t>
      </w:r>
    </w:p>
    <w:p w14:paraId="5D4527AD" w14:textId="77777777" w:rsidR="003D2C3F" w:rsidRDefault="003D2C3F">
      <w:r>
        <w:br w:type="page"/>
      </w:r>
    </w:p>
    <w:p w14:paraId="72CD6511" w14:textId="77777777" w:rsidR="00016B72" w:rsidRDefault="00016B72">
      <w:pPr>
        <w:rPr>
          <w:rFonts w:asciiTheme="majorHAnsi" w:eastAsiaTheme="majorEastAsia" w:hAnsiTheme="majorHAnsi" w:cstheme="majorBidi"/>
          <w:b/>
          <w:bCs/>
          <w:color w:val="2E74B5" w:themeColor="accent1" w:themeShade="BF"/>
          <w:sz w:val="28"/>
          <w:szCs w:val="28"/>
        </w:rPr>
      </w:pPr>
    </w:p>
    <w:p w14:paraId="6C6F47FB" w14:textId="27DCCE0E" w:rsidR="0093761D" w:rsidRDefault="0093761D" w:rsidP="00B763CA">
      <w:pPr>
        <w:pStyle w:val="Heading1"/>
      </w:pPr>
      <w:bookmarkStart w:id="20" w:name="_Toc167706769"/>
      <w:r>
        <w:t xml:space="preserve">Add Interceptor Using </w:t>
      </w:r>
      <w:r w:rsidR="00965E1E">
        <w:t xml:space="preserve">Local </w:t>
      </w:r>
      <w:r>
        <w:t xml:space="preserve">NuGet Package </w:t>
      </w:r>
      <w:r w:rsidRPr="00011846">
        <w:rPr>
          <w:u w:val="single"/>
        </w:rPr>
        <w:t>OR</w:t>
      </w:r>
      <w:r>
        <w:t xml:space="preserve"> Add Class Directly int</w:t>
      </w:r>
      <w:r w:rsidR="00E63E86">
        <w:t>o</w:t>
      </w:r>
      <w:r>
        <w:t xml:space="preserve"> Your Project</w:t>
      </w:r>
      <w:bookmarkEnd w:id="20"/>
    </w:p>
    <w:p w14:paraId="651CB211" w14:textId="161AF289" w:rsidR="0090457F" w:rsidRDefault="0090457F" w:rsidP="0093761D">
      <w:pPr>
        <w:pStyle w:val="Heading2"/>
      </w:pPr>
      <w:bookmarkStart w:id="21" w:name="_Toc167706770"/>
      <w:r>
        <w:t>Create a New Visual Studio NuGet Package Source</w:t>
      </w:r>
      <w:bookmarkEnd w:id="21"/>
    </w:p>
    <w:p w14:paraId="6FA9707D" w14:textId="5CD9BF1C" w:rsidR="00965E1E" w:rsidRPr="00965E1E" w:rsidRDefault="00965E1E" w:rsidP="00965E1E">
      <w:r>
        <w:t xml:space="preserve">Download the attached </w:t>
      </w:r>
      <w:r>
        <w:t>package</w:t>
      </w:r>
      <w:r>
        <w:t xml:space="preserve"> below (</w:t>
      </w:r>
      <w:r w:rsidRPr="00965E1E">
        <w:rPr>
          <w:highlight w:val="yellow"/>
        </w:rPr>
        <w:t>Linq.OpenJson.InClause.Middleware.1.0.12.nupkg</w:t>
      </w:r>
      <w:r>
        <w:t>) to your local environment.</w:t>
      </w:r>
    </w:p>
    <w:p w14:paraId="5A1A815A" w14:textId="22D2A43A" w:rsidR="00965E1E" w:rsidRPr="00965E1E" w:rsidRDefault="00965E1E" w:rsidP="00A50AF6">
      <w:pPr>
        <w:jc w:val="center"/>
      </w:pPr>
      <w:r>
        <w:object w:dxaOrig="1541" w:dyaOrig="989" w14:anchorId="05F307D6">
          <v:shape id="_x0000_i1045" type="#_x0000_t75" style="width:77.25pt;height:49.75pt" o:ole="">
            <v:imagedata r:id="rId27" o:title=""/>
          </v:shape>
          <o:OLEObject Type="Embed" ProgID="Package" ShapeID="_x0000_i1045" DrawAspect="Icon" ObjectID="_1778319982" r:id="rId28"/>
        </w:object>
      </w:r>
    </w:p>
    <w:p w14:paraId="1564F927" w14:textId="08BC8503" w:rsidR="00965E1E" w:rsidRDefault="00965E1E" w:rsidP="0090457F">
      <w:r>
        <w:t>Open Managed NuGet Packages within Visual Studio for the project you wish to consume the package.</w:t>
      </w:r>
    </w:p>
    <w:p w14:paraId="6EB813C2" w14:textId="26DAF556" w:rsidR="00965E1E" w:rsidRDefault="00965E1E" w:rsidP="00965E1E">
      <w:pPr>
        <w:jc w:val="center"/>
      </w:pPr>
      <w:r>
        <w:rPr>
          <w:noProof/>
        </w:rPr>
        <w:drawing>
          <wp:inline distT="0" distB="0" distL="0" distR="0" wp14:anchorId="3902A176" wp14:editId="34F8EEB4">
            <wp:extent cx="3943350" cy="5410200"/>
            <wp:effectExtent l="0" t="0" r="0" b="0"/>
            <wp:docPr id="118372912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903365" name="Picture 1" descr="A screenshot of a computer&#10;&#10;Description automatically generated"/>
                    <pic:cNvPicPr/>
                  </pic:nvPicPr>
                  <pic:blipFill>
                    <a:blip r:embed="rId29"/>
                    <a:stretch>
                      <a:fillRect/>
                    </a:stretch>
                  </pic:blipFill>
                  <pic:spPr>
                    <a:xfrm>
                      <a:off x="0" y="0"/>
                      <a:ext cx="3943350" cy="5410200"/>
                    </a:xfrm>
                    <a:prstGeom prst="rect">
                      <a:avLst/>
                    </a:prstGeom>
                  </pic:spPr>
                </pic:pic>
              </a:graphicData>
            </a:graphic>
          </wp:inline>
        </w:drawing>
      </w:r>
    </w:p>
    <w:p w14:paraId="036FAC93" w14:textId="724E50A7" w:rsidR="0090457F" w:rsidRPr="0090457F" w:rsidRDefault="00965E1E" w:rsidP="0090457F">
      <w:r>
        <w:t xml:space="preserve">Then create a new NuGet Package Source – pointing to the folder </w:t>
      </w:r>
      <w:r w:rsidR="00A50AF6">
        <w:t>you</w:t>
      </w:r>
      <w:r>
        <w:t xml:space="preserve"> downloaded the file above:</w:t>
      </w:r>
    </w:p>
    <w:p w14:paraId="1E41A702" w14:textId="6F77751E" w:rsidR="0090457F" w:rsidRDefault="00965E1E" w:rsidP="0090457F">
      <w:r>
        <w:rPr>
          <w:noProof/>
        </w:rPr>
        <w:lastRenderedPageBreak/>
        <w:drawing>
          <wp:inline distT="0" distB="0" distL="0" distR="0" wp14:anchorId="54D4E221" wp14:editId="5F462B93">
            <wp:extent cx="5731510" cy="4307205"/>
            <wp:effectExtent l="0" t="0" r="2540" b="0"/>
            <wp:docPr id="194460671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606713" name="Picture 1" descr="A screenshot of a computer&#10;&#10;Description automatically generated"/>
                    <pic:cNvPicPr/>
                  </pic:nvPicPr>
                  <pic:blipFill>
                    <a:blip r:embed="rId30"/>
                    <a:stretch>
                      <a:fillRect/>
                    </a:stretch>
                  </pic:blipFill>
                  <pic:spPr>
                    <a:xfrm>
                      <a:off x="0" y="0"/>
                      <a:ext cx="5731510" cy="4307205"/>
                    </a:xfrm>
                    <a:prstGeom prst="rect">
                      <a:avLst/>
                    </a:prstGeom>
                  </pic:spPr>
                </pic:pic>
              </a:graphicData>
            </a:graphic>
          </wp:inline>
        </w:drawing>
      </w:r>
    </w:p>
    <w:p w14:paraId="27A6A3C1" w14:textId="288DB9D0" w:rsidR="0090457F" w:rsidRDefault="0090457F" w:rsidP="0090457F">
      <w:r>
        <w:t xml:space="preserve">Switch to the new NuGet </w:t>
      </w:r>
      <w:r w:rsidR="00965E1E">
        <w:t xml:space="preserve">Package </w:t>
      </w:r>
      <w:r w:rsidR="00965E1E">
        <w:t>Source</w:t>
      </w:r>
      <w:r w:rsidR="00965E1E">
        <w:t xml:space="preserve"> (Local) and c</w:t>
      </w:r>
      <w:r>
        <w:t>lick On Browse tab</w:t>
      </w:r>
      <w:r w:rsidR="00965E1E">
        <w:t xml:space="preserve"> to show the </w:t>
      </w:r>
      <w:r w:rsidR="0054517D">
        <w:t>package.</w:t>
      </w:r>
    </w:p>
    <w:p w14:paraId="0FBF5684" w14:textId="77777777" w:rsidR="0090457F" w:rsidRPr="0090457F" w:rsidRDefault="0090457F" w:rsidP="0090457F"/>
    <w:p w14:paraId="79D4838B" w14:textId="77777777" w:rsidR="00835DBE" w:rsidRDefault="00835DBE" w:rsidP="00016B72"/>
    <w:p w14:paraId="419330C8" w14:textId="2C548C20" w:rsidR="00835DBE" w:rsidRDefault="000F5CC2" w:rsidP="00835DBE">
      <w:pPr>
        <w:jc w:val="center"/>
      </w:pPr>
      <w:r>
        <w:rPr>
          <w:noProof/>
        </w:rPr>
        <w:drawing>
          <wp:inline distT="0" distB="0" distL="0" distR="0" wp14:anchorId="42907746" wp14:editId="01A074FB">
            <wp:extent cx="5731510" cy="1342390"/>
            <wp:effectExtent l="0" t="0" r="2540" b="0"/>
            <wp:docPr id="82992821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928215" name="Picture 1" descr="A screenshot of a computer&#10;&#10;Description automatically generated"/>
                    <pic:cNvPicPr/>
                  </pic:nvPicPr>
                  <pic:blipFill>
                    <a:blip r:embed="rId31"/>
                    <a:stretch>
                      <a:fillRect/>
                    </a:stretch>
                  </pic:blipFill>
                  <pic:spPr>
                    <a:xfrm>
                      <a:off x="0" y="0"/>
                      <a:ext cx="5731510" cy="1342390"/>
                    </a:xfrm>
                    <a:prstGeom prst="rect">
                      <a:avLst/>
                    </a:prstGeom>
                  </pic:spPr>
                </pic:pic>
              </a:graphicData>
            </a:graphic>
          </wp:inline>
        </w:drawing>
      </w:r>
    </w:p>
    <w:p w14:paraId="18BC8C9E" w14:textId="77777777" w:rsidR="00835DBE" w:rsidRDefault="00835DBE" w:rsidP="00835DBE">
      <w:pPr>
        <w:jc w:val="center"/>
      </w:pPr>
    </w:p>
    <w:p w14:paraId="283585D5" w14:textId="4F44A5B8" w:rsidR="00835DBE" w:rsidRDefault="000F5CC2" w:rsidP="00835DBE">
      <w:pPr>
        <w:jc w:val="center"/>
      </w:pPr>
      <w:r>
        <w:rPr>
          <w:noProof/>
        </w:rPr>
        <w:lastRenderedPageBreak/>
        <w:drawing>
          <wp:inline distT="0" distB="0" distL="0" distR="0" wp14:anchorId="17966434" wp14:editId="7F8EE8FE">
            <wp:extent cx="4371975" cy="6591300"/>
            <wp:effectExtent l="0" t="0" r="9525" b="0"/>
            <wp:docPr id="48786533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865332" name="Picture 1" descr="A screenshot of a computer&#10;&#10;Description automatically generated"/>
                    <pic:cNvPicPr/>
                  </pic:nvPicPr>
                  <pic:blipFill>
                    <a:blip r:embed="rId32"/>
                    <a:stretch>
                      <a:fillRect/>
                    </a:stretch>
                  </pic:blipFill>
                  <pic:spPr>
                    <a:xfrm>
                      <a:off x="0" y="0"/>
                      <a:ext cx="4371975" cy="6591300"/>
                    </a:xfrm>
                    <a:prstGeom prst="rect">
                      <a:avLst/>
                    </a:prstGeom>
                  </pic:spPr>
                </pic:pic>
              </a:graphicData>
            </a:graphic>
          </wp:inline>
        </w:drawing>
      </w:r>
    </w:p>
    <w:p w14:paraId="7A579403" w14:textId="0B9AD3DC" w:rsidR="00835DBE" w:rsidRPr="00016B72" w:rsidRDefault="00835DBE" w:rsidP="00016B72"/>
    <w:p w14:paraId="24EBA3B4" w14:textId="77777777" w:rsidR="00083655" w:rsidRDefault="00083655">
      <w:pPr>
        <w:rPr>
          <w:rFonts w:asciiTheme="majorHAnsi" w:eastAsiaTheme="majorEastAsia" w:hAnsiTheme="majorHAnsi" w:cstheme="majorBidi"/>
          <w:b/>
          <w:bCs/>
          <w:color w:val="5B9BD5" w:themeColor="accent1"/>
          <w:sz w:val="26"/>
          <w:szCs w:val="26"/>
        </w:rPr>
      </w:pPr>
      <w:r>
        <w:br w:type="page"/>
      </w:r>
    </w:p>
    <w:p w14:paraId="5FEDE85E" w14:textId="01AB5514" w:rsidR="0093761D" w:rsidRDefault="0093761D" w:rsidP="0093761D">
      <w:pPr>
        <w:pStyle w:val="Heading2"/>
      </w:pPr>
      <w:bookmarkStart w:id="22" w:name="_Toc167706771"/>
      <w:r>
        <w:lastRenderedPageBreak/>
        <w:t>Add Interceptor Class Directly</w:t>
      </w:r>
      <w:bookmarkEnd w:id="22"/>
    </w:p>
    <w:p w14:paraId="74276B39" w14:textId="67428E15" w:rsidR="00835DBE" w:rsidRDefault="00835DBE" w:rsidP="00835DBE">
      <w:r>
        <w:t xml:space="preserve">If you open the attached Visual Studio solution you will see three projects, the project named </w:t>
      </w:r>
      <w:proofErr w:type="spellStart"/>
      <w:r w:rsidRPr="00835DBE">
        <w:rPr>
          <w:b/>
          <w:bCs/>
          <w:i/>
          <w:iCs/>
          <w:u w:val="single"/>
        </w:rPr>
        <w:t>DemoLinqContainsOpenJson</w:t>
      </w:r>
      <w:proofErr w:type="spellEnd"/>
      <w:r>
        <w:t xml:space="preserve"> is to demo and test the new EF interceptor.</w:t>
      </w:r>
    </w:p>
    <w:p w14:paraId="7E22E53F" w14:textId="12CCA2E2" w:rsidR="00835DBE" w:rsidRDefault="00835DBE" w:rsidP="00835DBE">
      <w:r>
        <w:t xml:space="preserve">The second project </w:t>
      </w:r>
      <w:r w:rsidR="00A94E6A">
        <w:t xml:space="preserve">called </w:t>
      </w:r>
      <w:proofErr w:type="spellStart"/>
      <w:r w:rsidR="00A94E6A" w:rsidRPr="00A94E6A">
        <w:rPr>
          <w:b/>
          <w:bCs/>
          <w:i/>
          <w:iCs/>
          <w:u w:val="single"/>
        </w:rPr>
        <w:t>LinqOpenJsonInClauseMiddleware</w:t>
      </w:r>
      <w:proofErr w:type="spellEnd"/>
      <w:r w:rsidR="00A94E6A">
        <w:t>, is the NuGet package contents and contains the interceptor override methods (</w:t>
      </w:r>
      <w:proofErr w:type="spellStart"/>
      <w:r w:rsidR="00A94E6A">
        <w:rPr>
          <w:rFonts w:ascii="Cascadia Mono" w:hAnsi="Cascadia Mono" w:cs="Cascadia Mono"/>
          <w:color w:val="000000"/>
          <w:sz w:val="19"/>
          <w:szCs w:val="19"/>
        </w:rPr>
        <w:t>ReaderExecutingAsync</w:t>
      </w:r>
      <w:proofErr w:type="spellEnd"/>
      <w:r w:rsidR="00A94E6A">
        <w:rPr>
          <w:rFonts w:ascii="Cascadia Mono" w:hAnsi="Cascadia Mono" w:cs="Cascadia Mono"/>
          <w:color w:val="000000"/>
          <w:sz w:val="19"/>
          <w:szCs w:val="19"/>
        </w:rPr>
        <w:t xml:space="preserve"> and </w:t>
      </w:r>
      <w:proofErr w:type="spellStart"/>
      <w:r w:rsidR="00A94E6A">
        <w:rPr>
          <w:rFonts w:ascii="Cascadia Mono" w:hAnsi="Cascadia Mono" w:cs="Cascadia Mono"/>
          <w:color w:val="000000"/>
          <w:sz w:val="19"/>
          <w:szCs w:val="19"/>
        </w:rPr>
        <w:t>ReaderExecuting</w:t>
      </w:r>
      <w:proofErr w:type="spellEnd"/>
      <w:r w:rsidR="00A94E6A">
        <w:t>).</w:t>
      </w:r>
    </w:p>
    <w:p w14:paraId="696995E0" w14:textId="01430DFA" w:rsidR="00835DBE" w:rsidRDefault="00835DBE" w:rsidP="00835DBE">
      <w:pPr>
        <w:jc w:val="center"/>
      </w:pPr>
      <w:r>
        <w:rPr>
          <w:noProof/>
        </w:rPr>
        <w:drawing>
          <wp:inline distT="0" distB="0" distL="0" distR="0" wp14:anchorId="047BD058" wp14:editId="2A1A369C">
            <wp:extent cx="3381375" cy="2647950"/>
            <wp:effectExtent l="0" t="0" r="9525" b="0"/>
            <wp:docPr id="142530165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301657" name="Picture 1" descr="A screenshot of a computer&#10;&#10;Description automatically generated"/>
                    <pic:cNvPicPr/>
                  </pic:nvPicPr>
                  <pic:blipFill>
                    <a:blip r:embed="rId33"/>
                    <a:stretch>
                      <a:fillRect/>
                    </a:stretch>
                  </pic:blipFill>
                  <pic:spPr>
                    <a:xfrm>
                      <a:off x="0" y="0"/>
                      <a:ext cx="3381375" cy="2647950"/>
                    </a:xfrm>
                    <a:prstGeom prst="rect">
                      <a:avLst/>
                    </a:prstGeom>
                  </pic:spPr>
                </pic:pic>
              </a:graphicData>
            </a:graphic>
          </wp:inline>
        </w:drawing>
      </w:r>
    </w:p>
    <w:p w14:paraId="0E8D9D32" w14:textId="31C05FF4" w:rsidR="00A94E6A" w:rsidRDefault="00A94E6A" w:rsidP="00A94E6A">
      <w:r>
        <w:t xml:space="preserve">If you want to customise the code, for example increase the chunking limit, you can do this in the </w:t>
      </w:r>
      <w:proofErr w:type="spellStart"/>
      <w:r w:rsidRPr="00A94E6A">
        <w:rPr>
          <w:b/>
          <w:bCs/>
        </w:rPr>
        <w:t>SqlServerReaderExecutingOpenJson</w:t>
      </w:r>
      <w:proofErr w:type="spellEnd"/>
      <w:r w:rsidRPr="00A94E6A">
        <w:t xml:space="preserve"> </w:t>
      </w:r>
      <w:r>
        <w:t xml:space="preserve">class, by setting the constant </w:t>
      </w:r>
      <w:r w:rsidRPr="00A94E6A">
        <w:t>MINIMUM_ITEM_SIZE</w:t>
      </w:r>
      <w:r>
        <w:t>.</w:t>
      </w:r>
    </w:p>
    <w:p w14:paraId="0D4E8661" w14:textId="39AA7084" w:rsidR="00A94E6A" w:rsidRDefault="003D2C3F" w:rsidP="00A94E6A">
      <w:pPr>
        <w:jc w:val="center"/>
      </w:pPr>
      <w:r>
        <w:rPr>
          <w:noProof/>
        </w:rPr>
        <w:drawing>
          <wp:inline distT="0" distB="0" distL="0" distR="0" wp14:anchorId="5AAB54A3" wp14:editId="0BCC2552">
            <wp:extent cx="5731510" cy="2999105"/>
            <wp:effectExtent l="0" t="0" r="2540" b="0"/>
            <wp:docPr id="883706306"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706306" name="Picture 1" descr="A screenshot of a computer program&#10;&#10;Description automatically generated"/>
                    <pic:cNvPicPr/>
                  </pic:nvPicPr>
                  <pic:blipFill>
                    <a:blip r:embed="rId34"/>
                    <a:stretch>
                      <a:fillRect/>
                    </a:stretch>
                  </pic:blipFill>
                  <pic:spPr>
                    <a:xfrm>
                      <a:off x="0" y="0"/>
                      <a:ext cx="5731510" cy="2999105"/>
                    </a:xfrm>
                    <a:prstGeom prst="rect">
                      <a:avLst/>
                    </a:prstGeom>
                  </pic:spPr>
                </pic:pic>
              </a:graphicData>
            </a:graphic>
          </wp:inline>
        </w:drawing>
      </w:r>
    </w:p>
    <w:p w14:paraId="700E4471" w14:textId="2D10A707" w:rsidR="00E63E86" w:rsidRPr="00835DBE" w:rsidRDefault="00E63E86" w:rsidP="00E63E86">
      <w:r>
        <w:t xml:space="preserve">To integrate the </w:t>
      </w:r>
      <w:proofErr w:type="spellStart"/>
      <w:r w:rsidRPr="00A94E6A">
        <w:rPr>
          <w:b/>
          <w:bCs/>
        </w:rPr>
        <w:t>SqlServerReaderExecutingOpenJson</w:t>
      </w:r>
      <w:proofErr w:type="spellEnd"/>
      <w:r w:rsidRPr="00A94E6A">
        <w:t xml:space="preserve"> </w:t>
      </w:r>
      <w:r>
        <w:t xml:space="preserve">class into your project, simply copy the class form the </w:t>
      </w:r>
      <w:proofErr w:type="spellStart"/>
      <w:r w:rsidRPr="00A94E6A">
        <w:rPr>
          <w:b/>
          <w:bCs/>
          <w:i/>
          <w:iCs/>
          <w:u w:val="single"/>
        </w:rPr>
        <w:t>LinqOpenJsonInClauseMiddleware</w:t>
      </w:r>
      <w:proofErr w:type="spellEnd"/>
      <w:r>
        <w:t xml:space="preserve"> project, renaming the Namespace in the class to match your project Namespace. Then, you can edit the SQL that gets generated to match your needs.</w:t>
      </w:r>
    </w:p>
    <w:p w14:paraId="1C11ABA9" w14:textId="77777777" w:rsidR="00E63E86" w:rsidRDefault="00E63E86">
      <w:pPr>
        <w:rPr>
          <w:rFonts w:asciiTheme="majorHAnsi" w:eastAsiaTheme="majorEastAsia" w:hAnsiTheme="majorHAnsi" w:cstheme="majorBidi"/>
          <w:b/>
          <w:bCs/>
          <w:color w:val="2E74B5" w:themeColor="accent1" w:themeShade="BF"/>
          <w:sz w:val="28"/>
          <w:szCs w:val="28"/>
        </w:rPr>
      </w:pPr>
      <w:r>
        <w:br w:type="page"/>
      </w:r>
    </w:p>
    <w:p w14:paraId="10F2A4CE" w14:textId="66350BC7" w:rsidR="00B763CA" w:rsidRDefault="003C5B84" w:rsidP="00B763CA">
      <w:pPr>
        <w:pStyle w:val="Heading1"/>
      </w:pPr>
      <w:bookmarkStart w:id="23" w:name="_Toc167706772"/>
      <w:r>
        <w:lastRenderedPageBreak/>
        <w:t xml:space="preserve">Edit </w:t>
      </w:r>
      <w:r w:rsidR="00F56A1D">
        <w:t xml:space="preserve">Entity Framework Core </w:t>
      </w:r>
      <w:r>
        <w:t xml:space="preserve">Settings to Call Custom </w:t>
      </w:r>
      <w:r w:rsidR="00F56A1D">
        <w:t>Interceptor</w:t>
      </w:r>
      <w:r>
        <w:t xml:space="preserve"> Middleware</w:t>
      </w:r>
      <w:bookmarkEnd w:id="23"/>
    </w:p>
    <w:p w14:paraId="438526FA" w14:textId="2ABCAF61" w:rsidR="00E63E86" w:rsidRDefault="00C3607A" w:rsidP="00E63E86">
      <w:r>
        <w:t xml:space="preserve">You can configure the </w:t>
      </w:r>
      <w:proofErr w:type="spellStart"/>
      <w:r w:rsidRPr="00C3607A">
        <w:rPr>
          <w:b/>
          <w:bCs/>
        </w:rPr>
        <w:t>SqlServerReaderExecutingOpenJson</w:t>
      </w:r>
      <w:proofErr w:type="spellEnd"/>
      <w:r>
        <w:rPr>
          <w:rFonts w:ascii="Cascadia Mono" w:hAnsi="Cascadia Mono" w:cs="Cascadia Mono"/>
          <w:color w:val="000000"/>
          <w:sz w:val="19"/>
          <w:szCs w:val="19"/>
        </w:rPr>
        <w:t xml:space="preserve"> </w:t>
      </w:r>
      <w:r>
        <w:t>class</w:t>
      </w:r>
      <w:r w:rsidR="00133F6E">
        <w:t>,</w:t>
      </w:r>
      <w:r>
        <w:t xml:space="preserve"> to be included in your project in two ways – choose which best suits your project.</w:t>
      </w:r>
    </w:p>
    <w:p w14:paraId="0BF2E3F4" w14:textId="77777777" w:rsidR="00496637" w:rsidRDefault="00496637" w:rsidP="00496637">
      <w:pPr>
        <w:pStyle w:val="Heading2"/>
      </w:pPr>
      <w:bookmarkStart w:id="24" w:name="_Toc167706773"/>
      <w:proofErr w:type="spellStart"/>
      <w:r>
        <w:t>Program.cs</w:t>
      </w:r>
      <w:proofErr w:type="spellEnd"/>
      <w:r>
        <w:t xml:space="preserve"> Class</w:t>
      </w:r>
      <w:bookmarkEnd w:id="24"/>
    </w:p>
    <w:p w14:paraId="18F0815D" w14:textId="6186261E" w:rsidR="00496637" w:rsidRPr="00496637" w:rsidRDefault="00C3607A" w:rsidP="00496637">
      <w:pPr>
        <w:pStyle w:val="ListParagraph"/>
        <w:numPr>
          <w:ilvl w:val="0"/>
          <w:numId w:val="29"/>
        </w:numPr>
        <w:rPr>
          <w:b/>
          <w:bCs/>
        </w:rPr>
      </w:pPr>
      <w:r>
        <w:t>By</w:t>
      </w:r>
      <w:r w:rsidR="00496637">
        <w:t xml:space="preserve"> adding the namespace </w:t>
      </w:r>
      <w:r w:rsidR="00496637" w:rsidRPr="00496637">
        <w:rPr>
          <w:b/>
          <w:bCs/>
        </w:rPr>
        <w:t xml:space="preserve">using </w:t>
      </w:r>
      <w:proofErr w:type="spellStart"/>
      <w:r w:rsidR="00496637" w:rsidRPr="00496637">
        <w:rPr>
          <w:b/>
          <w:bCs/>
        </w:rPr>
        <w:t>LinqOpenJsonInClauseMiddleware.Classes</w:t>
      </w:r>
      <w:proofErr w:type="spellEnd"/>
      <w:r w:rsidR="00496637" w:rsidRPr="00496637">
        <w:rPr>
          <w:b/>
          <w:bCs/>
        </w:rPr>
        <w:t>;</w:t>
      </w:r>
      <w:r w:rsidR="00496637" w:rsidRPr="00496637">
        <w:rPr>
          <w:b/>
          <w:bCs/>
        </w:rPr>
        <w:t xml:space="preserve"> </w:t>
      </w:r>
      <w:r w:rsidR="00496637" w:rsidRPr="00496637">
        <w:t>to your project</w:t>
      </w:r>
    </w:p>
    <w:p w14:paraId="5D6C7122" w14:textId="3B2BAF62" w:rsidR="00C3607A" w:rsidRDefault="00496637" w:rsidP="00496637">
      <w:pPr>
        <w:pStyle w:val="ListParagraph"/>
        <w:numPr>
          <w:ilvl w:val="0"/>
          <w:numId w:val="29"/>
        </w:numPr>
      </w:pPr>
      <w:r>
        <w:t xml:space="preserve">Adding the line of code </w:t>
      </w:r>
      <w:proofErr w:type="spellStart"/>
      <w:r w:rsidR="00C3607A" w:rsidRPr="00496637">
        <w:rPr>
          <w:rFonts w:ascii="Cascadia Mono" w:hAnsi="Cascadia Mono" w:cs="Cascadia Mono"/>
          <w:b/>
          <w:bCs/>
          <w:i/>
          <w:iCs/>
          <w:color w:val="000000"/>
          <w:sz w:val="19"/>
          <w:szCs w:val="19"/>
        </w:rPr>
        <w:t>options.AddInterceptors</w:t>
      </w:r>
      <w:proofErr w:type="spellEnd"/>
      <w:r w:rsidR="00C3607A" w:rsidRPr="00496637">
        <w:rPr>
          <w:rFonts w:ascii="Cascadia Mono" w:hAnsi="Cascadia Mono" w:cs="Cascadia Mono"/>
          <w:b/>
          <w:bCs/>
          <w:i/>
          <w:iCs/>
          <w:color w:val="000000"/>
          <w:sz w:val="19"/>
          <w:szCs w:val="19"/>
        </w:rPr>
        <w:t xml:space="preserve">(new </w:t>
      </w:r>
      <w:proofErr w:type="spellStart"/>
      <w:r w:rsidR="00C3607A" w:rsidRPr="00496637">
        <w:rPr>
          <w:rFonts w:ascii="Cascadia Mono" w:hAnsi="Cascadia Mono" w:cs="Cascadia Mono"/>
          <w:b/>
          <w:bCs/>
          <w:i/>
          <w:iCs/>
          <w:color w:val="000000"/>
          <w:sz w:val="19"/>
          <w:szCs w:val="19"/>
        </w:rPr>
        <w:t>SqlServerReaderExecutingOpenJson</w:t>
      </w:r>
      <w:proofErr w:type="spellEnd"/>
      <w:r w:rsidRPr="00496637">
        <w:rPr>
          <w:rFonts w:ascii="Cascadia Mono" w:hAnsi="Cascadia Mono" w:cs="Cascadia Mono"/>
          <w:color w:val="000000"/>
          <w:sz w:val="19"/>
          <w:szCs w:val="19"/>
        </w:rPr>
        <w:t xml:space="preserve"> </w:t>
      </w:r>
      <w:r w:rsidRPr="00496637">
        <w:t>to</w:t>
      </w:r>
      <w:r>
        <w:rPr>
          <w:rFonts w:ascii="Cascadia Mono" w:hAnsi="Cascadia Mono" w:cs="Cascadia Mono"/>
          <w:color w:val="000000"/>
          <w:sz w:val="19"/>
          <w:szCs w:val="19"/>
        </w:rPr>
        <w:t xml:space="preserve"> </w:t>
      </w:r>
      <w:r w:rsidRPr="00496637">
        <w:t xml:space="preserve">each of your </w:t>
      </w:r>
      <w:proofErr w:type="spellStart"/>
      <w:r w:rsidRPr="00496637">
        <w:t>dbContext</w:t>
      </w:r>
      <w:proofErr w:type="spellEnd"/>
      <w:r w:rsidRPr="00496637">
        <w:t xml:space="preserve"> related </w:t>
      </w:r>
      <w:r w:rsidR="00133F6E">
        <w:t>options</w:t>
      </w:r>
      <w:r w:rsidRPr="00496637">
        <w:t xml:space="preserve"> (standard and factory </w:t>
      </w:r>
      <w:r>
        <w:t>contexts</w:t>
      </w:r>
      <w:r w:rsidRPr="00496637">
        <w:t xml:space="preserve"> below)</w:t>
      </w:r>
      <w:r>
        <w:t>.</w:t>
      </w:r>
    </w:p>
    <w:p w14:paraId="247447FF" w14:textId="3E39FBC2" w:rsidR="00C3607A" w:rsidRDefault="00C3607A" w:rsidP="00E63E86">
      <w:r>
        <w:rPr>
          <w:noProof/>
        </w:rPr>
        <w:drawing>
          <wp:inline distT="0" distB="0" distL="0" distR="0" wp14:anchorId="517C0EBA" wp14:editId="2B3F8B95">
            <wp:extent cx="5731510" cy="2860675"/>
            <wp:effectExtent l="0" t="0" r="2540" b="0"/>
            <wp:docPr id="738560323"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560323" name="Picture 1" descr="A screenshot of a computer program&#10;&#10;Description automatically generated"/>
                    <pic:cNvPicPr/>
                  </pic:nvPicPr>
                  <pic:blipFill>
                    <a:blip r:embed="rId35"/>
                    <a:stretch>
                      <a:fillRect/>
                    </a:stretch>
                  </pic:blipFill>
                  <pic:spPr>
                    <a:xfrm>
                      <a:off x="0" y="0"/>
                      <a:ext cx="5731510" cy="2860675"/>
                    </a:xfrm>
                    <a:prstGeom prst="rect">
                      <a:avLst/>
                    </a:prstGeom>
                  </pic:spPr>
                </pic:pic>
              </a:graphicData>
            </a:graphic>
          </wp:inline>
        </w:drawing>
      </w:r>
    </w:p>
    <w:p w14:paraId="709DD893" w14:textId="0FACDF74" w:rsidR="00496637" w:rsidRDefault="00496637" w:rsidP="00496637">
      <w:pPr>
        <w:pStyle w:val="Heading2"/>
      </w:pPr>
      <w:bookmarkStart w:id="25" w:name="_Toc167706774"/>
      <w:r>
        <w:t xml:space="preserve">Your </w:t>
      </w:r>
      <w:proofErr w:type="spellStart"/>
      <w:r>
        <w:t>dbContext</w:t>
      </w:r>
      <w:proofErr w:type="spellEnd"/>
      <w:r>
        <w:t xml:space="preserve"> Class</w:t>
      </w:r>
      <w:bookmarkEnd w:id="25"/>
    </w:p>
    <w:p w14:paraId="4C422545" w14:textId="77777777" w:rsidR="00496637" w:rsidRPr="00496637" w:rsidRDefault="00496637" w:rsidP="00496637">
      <w:pPr>
        <w:pStyle w:val="ListParagraph"/>
        <w:numPr>
          <w:ilvl w:val="0"/>
          <w:numId w:val="30"/>
        </w:numPr>
        <w:rPr>
          <w:b/>
          <w:bCs/>
        </w:rPr>
      </w:pPr>
      <w:r>
        <w:t xml:space="preserve">By adding the namespace </w:t>
      </w:r>
      <w:r w:rsidRPr="00496637">
        <w:rPr>
          <w:b/>
          <w:bCs/>
        </w:rPr>
        <w:t xml:space="preserve">using </w:t>
      </w:r>
      <w:proofErr w:type="spellStart"/>
      <w:r w:rsidRPr="00496637">
        <w:rPr>
          <w:b/>
          <w:bCs/>
        </w:rPr>
        <w:t>LinqOpenJsonInClauseMiddleware.Classes</w:t>
      </w:r>
      <w:proofErr w:type="spellEnd"/>
      <w:r w:rsidRPr="00496637">
        <w:rPr>
          <w:b/>
          <w:bCs/>
        </w:rPr>
        <w:t xml:space="preserve">; </w:t>
      </w:r>
      <w:r w:rsidRPr="00496637">
        <w:t>to your project</w:t>
      </w:r>
    </w:p>
    <w:p w14:paraId="05787589" w14:textId="3D7618BC" w:rsidR="00496637" w:rsidRDefault="00496637" w:rsidP="00496637">
      <w:pPr>
        <w:pStyle w:val="ListParagraph"/>
        <w:numPr>
          <w:ilvl w:val="0"/>
          <w:numId w:val="30"/>
        </w:numPr>
      </w:pPr>
      <w:r>
        <w:t xml:space="preserve">Adding the line of code </w:t>
      </w:r>
      <w:proofErr w:type="spellStart"/>
      <w:r w:rsidRPr="00496637">
        <w:rPr>
          <w:rFonts w:ascii="Cascadia Mono" w:hAnsi="Cascadia Mono" w:cs="Cascadia Mono"/>
          <w:b/>
          <w:bCs/>
          <w:i/>
          <w:iCs/>
          <w:color w:val="000000"/>
          <w:sz w:val="19"/>
          <w:szCs w:val="19"/>
        </w:rPr>
        <w:t>options.AddInterceptors</w:t>
      </w:r>
      <w:proofErr w:type="spellEnd"/>
      <w:r w:rsidRPr="00496637">
        <w:rPr>
          <w:rFonts w:ascii="Cascadia Mono" w:hAnsi="Cascadia Mono" w:cs="Cascadia Mono"/>
          <w:b/>
          <w:bCs/>
          <w:i/>
          <w:iCs/>
          <w:color w:val="000000"/>
          <w:sz w:val="19"/>
          <w:szCs w:val="19"/>
        </w:rPr>
        <w:t xml:space="preserve">(new </w:t>
      </w:r>
      <w:proofErr w:type="spellStart"/>
      <w:r w:rsidRPr="00496637">
        <w:rPr>
          <w:rFonts w:ascii="Cascadia Mono" w:hAnsi="Cascadia Mono" w:cs="Cascadia Mono"/>
          <w:b/>
          <w:bCs/>
          <w:i/>
          <w:iCs/>
          <w:color w:val="000000"/>
          <w:sz w:val="19"/>
          <w:szCs w:val="19"/>
        </w:rPr>
        <w:t>SqlServerReaderExecutingOpenJson</w:t>
      </w:r>
      <w:proofErr w:type="spellEnd"/>
      <w:r w:rsidRPr="00496637">
        <w:rPr>
          <w:rFonts w:ascii="Cascadia Mono" w:hAnsi="Cascadia Mono" w:cs="Cascadia Mono"/>
          <w:color w:val="000000"/>
          <w:sz w:val="19"/>
          <w:szCs w:val="19"/>
        </w:rPr>
        <w:t xml:space="preserve"> </w:t>
      </w:r>
      <w:r w:rsidRPr="00496637">
        <w:t xml:space="preserve">to </w:t>
      </w:r>
      <w:r>
        <w:t xml:space="preserve">the </w:t>
      </w:r>
      <w:proofErr w:type="spellStart"/>
      <w:r w:rsidRPr="00133F6E">
        <w:rPr>
          <w:b/>
          <w:bCs/>
        </w:rPr>
        <w:t>OnConfiguring</w:t>
      </w:r>
      <w:proofErr w:type="spellEnd"/>
      <w:r>
        <w:t xml:space="preserve"> method’s </w:t>
      </w:r>
      <w:r w:rsidRPr="00496637">
        <w:rPr>
          <w:b/>
          <w:bCs/>
        </w:rPr>
        <w:t>options</w:t>
      </w:r>
    </w:p>
    <w:p w14:paraId="42ADB8C1" w14:textId="482318BA" w:rsidR="00496637" w:rsidRPr="00E63E86" w:rsidRDefault="00496637" w:rsidP="00E63E86">
      <w:r>
        <w:rPr>
          <w:noProof/>
        </w:rPr>
        <w:drawing>
          <wp:inline distT="0" distB="0" distL="0" distR="0" wp14:anchorId="05B40708" wp14:editId="1096A1E9">
            <wp:extent cx="5731510" cy="3117850"/>
            <wp:effectExtent l="0" t="0" r="2540" b="6350"/>
            <wp:docPr id="772290396"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290396" name="Picture 1" descr="A screenshot of a computer program&#10;&#10;Description automatically generated"/>
                    <pic:cNvPicPr/>
                  </pic:nvPicPr>
                  <pic:blipFill>
                    <a:blip r:embed="rId36"/>
                    <a:stretch>
                      <a:fillRect/>
                    </a:stretch>
                  </pic:blipFill>
                  <pic:spPr>
                    <a:xfrm>
                      <a:off x="0" y="0"/>
                      <a:ext cx="5731510" cy="3117850"/>
                    </a:xfrm>
                    <a:prstGeom prst="rect">
                      <a:avLst/>
                    </a:prstGeom>
                  </pic:spPr>
                </pic:pic>
              </a:graphicData>
            </a:graphic>
          </wp:inline>
        </w:drawing>
      </w:r>
    </w:p>
    <w:p w14:paraId="69A6A326" w14:textId="7C253CDA" w:rsidR="003C5B84" w:rsidRDefault="003C5B84" w:rsidP="003C5B84">
      <w:pPr>
        <w:pStyle w:val="Heading1"/>
      </w:pPr>
      <w:bookmarkStart w:id="26" w:name="_Toc167706775"/>
      <w:r>
        <w:lastRenderedPageBreak/>
        <w:t>Interceptor Code Explanation</w:t>
      </w:r>
      <w:bookmarkEnd w:id="26"/>
    </w:p>
    <w:p w14:paraId="56BD4A9E" w14:textId="3C33AFB0" w:rsidR="003C5B84" w:rsidRDefault="003C5B84" w:rsidP="003C5B84">
      <w:pPr>
        <w:pStyle w:val="Heading2"/>
      </w:pPr>
      <w:bookmarkStart w:id="27" w:name="_Toc167706776"/>
      <w:proofErr w:type="spellStart"/>
      <w:r>
        <w:t>ReaderExecutingAsync</w:t>
      </w:r>
      <w:proofErr w:type="spellEnd"/>
      <w:r w:rsidR="00011846">
        <w:t xml:space="preserve"> | </w:t>
      </w:r>
      <w:proofErr w:type="spellStart"/>
      <w:r w:rsidR="00011846">
        <w:t>ReaderExecuting</w:t>
      </w:r>
      <w:bookmarkEnd w:id="27"/>
      <w:proofErr w:type="spellEnd"/>
    </w:p>
    <w:p w14:paraId="69F30611" w14:textId="229B3777" w:rsidR="00B35315" w:rsidRDefault="00B35315" w:rsidP="00B35315">
      <w:r>
        <w:t xml:space="preserve">In the override method below, you can see we intercept the SQL that is generated by LINQ </w:t>
      </w:r>
      <w:r w:rsidR="00952E41">
        <w:t xml:space="preserve">(through the EF pipeline) </w:t>
      </w:r>
      <w:r>
        <w:t xml:space="preserve">and replace it with our OpenJson alternative SQL statement. We call out helper method </w:t>
      </w:r>
      <w:proofErr w:type="spellStart"/>
      <w:r w:rsidRPr="00B35315">
        <w:rPr>
          <w:b/>
          <w:bCs/>
        </w:rPr>
        <w:t>ConvertInClauseToOpenJson</w:t>
      </w:r>
      <w:proofErr w:type="spellEnd"/>
      <w:r w:rsidR="00952E41" w:rsidRPr="00952E41">
        <w:t xml:space="preserve"> to transpose the </w:t>
      </w:r>
      <w:r w:rsidR="00952E41">
        <w:t xml:space="preserve">original EF </w:t>
      </w:r>
      <w:r w:rsidR="00952E41" w:rsidRPr="00952E41">
        <w:t>SQL</w:t>
      </w:r>
      <w:r w:rsidR="00952E41">
        <w:t xml:space="preserve"> into our custom OpenJson oriented SQL statement</w:t>
      </w:r>
      <w:r>
        <w:t xml:space="preserve">. </w:t>
      </w:r>
    </w:p>
    <w:p w14:paraId="0D8BCAD3" w14:textId="45E0141A" w:rsidR="00B35315" w:rsidRPr="00B35315" w:rsidRDefault="00B35315" w:rsidP="00B35315">
      <w:r>
        <w:rPr>
          <w:noProof/>
        </w:rPr>
        <w:drawing>
          <wp:inline distT="0" distB="0" distL="0" distR="0" wp14:anchorId="406FF366" wp14:editId="6BE96F8F">
            <wp:extent cx="5731510" cy="1625600"/>
            <wp:effectExtent l="0" t="0" r="2540" b="0"/>
            <wp:docPr id="1488818160" name="Picture 1"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818160" name="Picture 1" descr="A screen shot of a computer code&#10;&#10;Description automatically generated"/>
                    <pic:cNvPicPr/>
                  </pic:nvPicPr>
                  <pic:blipFill>
                    <a:blip r:embed="rId37"/>
                    <a:stretch>
                      <a:fillRect/>
                    </a:stretch>
                  </pic:blipFill>
                  <pic:spPr>
                    <a:xfrm>
                      <a:off x="0" y="0"/>
                      <a:ext cx="5731510" cy="1625600"/>
                    </a:xfrm>
                    <a:prstGeom prst="rect">
                      <a:avLst/>
                    </a:prstGeom>
                  </pic:spPr>
                </pic:pic>
              </a:graphicData>
            </a:graphic>
          </wp:inline>
        </w:drawing>
      </w:r>
    </w:p>
    <w:p w14:paraId="7C07DC86" w14:textId="5EC98798" w:rsidR="003C5B84" w:rsidRDefault="003C5B84" w:rsidP="003C5B84">
      <w:pPr>
        <w:pStyle w:val="Heading2"/>
      </w:pPr>
      <w:bookmarkStart w:id="28" w:name="_Toc167706777"/>
      <w:r>
        <w:t>Helper Classes</w:t>
      </w:r>
      <w:bookmarkEnd w:id="28"/>
    </w:p>
    <w:p w14:paraId="13862CFE" w14:textId="1D78BF27" w:rsidR="00952E41" w:rsidRPr="00952E41" w:rsidRDefault="00952E41" w:rsidP="00952E41">
      <w:pPr>
        <w:pStyle w:val="Heading3"/>
      </w:pPr>
      <w:bookmarkStart w:id="29" w:name="_Toc167706778"/>
      <w:proofErr w:type="spellStart"/>
      <w:r w:rsidRPr="00B35315">
        <w:t>ConvertInClauseToOpenJson</w:t>
      </w:r>
      <w:bookmarkEnd w:id="29"/>
      <w:proofErr w:type="spellEnd"/>
    </w:p>
    <w:p w14:paraId="039BC617" w14:textId="48CAE021" w:rsidR="00C94657" w:rsidRPr="00C94657" w:rsidRDefault="00C94657" w:rsidP="00C94657">
      <w:r>
        <w:t xml:space="preserve">The </w:t>
      </w:r>
      <w:proofErr w:type="spellStart"/>
      <w:r w:rsidRPr="00B35315">
        <w:rPr>
          <w:b/>
          <w:bCs/>
        </w:rPr>
        <w:t>ConvertInClauseToOpenJson</w:t>
      </w:r>
      <w:proofErr w:type="spellEnd"/>
      <w:r>
        <w:t xml:space="preserve"> method will parse out the IN\NOT IN clauses and then pass the values onto the </w:t>
      </w:r>
      <w:proofErr w:type="spellStart"/>
      <w:r w:rsidRPr="00C94657">
        <w:rPr>
          <w:b/>
          <w:bCs/>
        </w:rPr>
        <w:t>ConvertToOpenJson</w:t>
      </w:r>
      <w:proofErr w:type="spellEnd"/>
      <w:r>
        <w:t xml:space="preserve"> method that will replace the existing SQL with the OpenJson SQL.</w:t>
      </w:r>
    </w:p>
    <w:p w14:paraId="5544E8A2" w14:textId="2A2CA99B" w:rsidR="00C94657" w:rsidRDefault="00C94657" w:rsidP="00C94657">
      <w:r>
        <w:rPr>
          <w:noProof/>
        </w:rPr>
        <w:drawing>
          <wp:inline distT="0" distB="0" distL="0" distR="0" wp14:anchorId="0E736598" wp14:editId="74BA3264">
            <wp:extent cx="5731510" cy="3205480"/>
            <wp:effectExtent l="0" t="0" r="2540" b="0"/>
            <wp:docPr id="398147097" name="Picture 1" descr="A screen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147097" name="Picture 1" descr="A screenshot of a computer code&#10;&#10;Description automatically generated"/>
                    <pic:cNvPicPr/>
                  </pic:nvPicPr>
                  <pic:blipFill>
                    <a:blip r:embed="rId38"/>
                    <a:stretch>
                      <a:fillRect/>
                    </a:stretch>
                  </pic:blipFill>
                  <pic:spPr>
                    <a:xfrm>
                      <a:off x="0" y="0"/>
                      <a:ext cx="5731510" cy="3205480"/>
                    </a:xfrm>
                    <a:prstGeom prst="rect">
                      <a:avLst/>
                    </a:prstGeom>
                  </pic:spPr>
                </pic:pic>
              </a:graphicData>
            </a:graphic>
          </wp:inline>
        </w:drawing>
      </w:r>
    </w:p>
    <w:p w14:paraId="5CB8CBC1" w14:textId="77777777" w:rsidR="00C94657" w:rsidRDefault="00C94657" w:rsidP="00C94657"/>
    <w:p w14:paraId="5C16BBDF" w14:textId="3110DDDD" w:rsidR="00C94657" w:rsidRDefault="00C94657">
      <w:r>
        <w:br w:type="page"/>
      </w:r>
    </w:p>
    <w:p w14:paraId="1AD9F6FB" w14:textId="36E4AB83" w:rsidR="00952E41" w:rsidRDefault="00952E41" w:rsidP="00952E41">
      <w:pPr>
        <w:pStyle w:val="Heading3"/>
      </w:pPr>
      <w:bookmarkStart w:id="30" w:name="_Toc167706779"/>
      <w:proofErr w:type="spellStart"/>
      <w:r w:rsidRPr="00C94657">
        <w:lastRenderedPageBreak/>
        <w:t>ConvertToOpenJson</w:t>
      </w:r>
      <w:bookmarkEnd w:id="30"/>
      <w:proofErr w:type="spellEnd"/>
    </w:p>
    <w:p w14:paraId="6F1C4731" w14:textId="0A31280B" w:rsidR="00C94657" w:rsidRDefault="00C94657" w:rsidP="00C94657">
      <w:r>
        <w:t xml:space="preserve">The </w:t>
      </w:r>
      <w:proofErr w:type="spellStart"/>
      <w:r w:rsidRPr="00C94657">
        <w:rPr>
          <w:b/>
          <w:bCs/>
        </w:rPr>
        <w:t>ConvertToOpenJson</w:t>
      </w:r>
      <w:proofErr w:type="spellEnd"/>
      <w:r>
        <w:t xml:space="preserve"> </w:t>
      </w:r>
      <w:r>
        <w:t>method will then determine if the values within the IN\NOT IN clause are integers\decimals or varchar related and build up the new OpenJson SQL related to that.</w:t>
      </w:r>
    </w:p>
    <w:p w14:paraId="4F9D8075" w14:textId="39AF4276" w:rsidR="00C94657" w:rsidRDefault="00C94657" w:rsidP="00C94657">
      <w:r>
        <w:t>You can finally see the OpenJson statement being inserted to the SQL statement and returned to the parent IN\NOT IN clause.</w:t>
      </w:r>
    </w:p>
    <w:p w14:paraId="789DB232" w14:textId="56DFA48E" w:rsidR="00C94657" w:rsidRPr="00C94657" w:rsidRDefault="00C94657" w:rsidP="00C94657">
      <w:r>
        <w:rPr>
          <w:noProof/>
        </w:rPr>
        <w:drawing>
          <wp:inline distT="0" distB="0" distL="0" distR="0" wp14:anchorId="74D4C625" wp14:editId="21410814">
            <wp:extent cx="5731510" cy="2533015"/>
            <wp:effectExtent l="0" t="0" r="2540" b="635"/>
            <wp:docPr id="2104080299"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080299" name="Picture 1" descr="A screenshot of a computer program&#10;&#10;Description automatically generated"/>
                    <pic:cNvPicPr/>
                  </pic:nvPicPr>
                  <pic:blipFill>
                    <a:blip r:embed="rId39"/>
                    <a:stretch>
                      <a:fillRect/>
                    </a:stretch>
                  </pic:blipFill>
                  <pic:spPr>
                    <a:xfrm>
                      <a:off x="0" y="0"/>
                      <a:ext cx="5731510" cy="2533015"/>
                    </a:xfrm>
                    <a:prstGeom prst="rect">
                      <a:avLst/>
                    </a:prstGeom>
                  </pic:spPr>
                </pic:pic>
              </a:graphicData>
            </a:graphic>
          </wp:inline>
        </w:drawing>
      </w:r>
    </w:p>
    <w:p w14:paraId="36D84FBF" w14:textId="77777777" w:rsidR="00BA70C4" w:rsidRDefault="00BA70C4">
      <w:pPr>
        <w:rPr>
          <w:rFonts w:asciiTheme="majorHAnsi" w:eastAsiaTheme="majorEastAsia" w:hAnsiTheme="majorHAnsi" w:cstheme="majorBidi"/>
          <w:b/>
          <w:bCs/>
          <w:color w:val="2E74B5" w:themeColor="accent1" w:themeShade="BF"/>
          <w:sz w:val="28"/>
          <w:szCs w:val="28"/>
        </w:rPr>
      </w:pPr>
      <w:r>
        <w:br w:type="page"/>
      </w:r>
    </w:p>
    <w:p w14:paraId="0665F4DB" w14:textId="7724FD4B" w:rsidR="00011846" w:rsidRDefault="00011846" w:rsidP="00011846">
      <w:pPr>
        <w:pStyle w:val="Heading1"/>
      </w:pPr>
      <w:bookmarkStart w:id="31" w:name="_Toc167706780"/>
      <w:r>
        <w:lastRenderedPageBreak/>
        <w:t>Example</w:t>
      </w:r>
      <w:r w:rsidR="00952E41">
        <w:t>s</w:t>
      </w:r>
      <w:r>
        <w:t xml:space="preserve"> </w:t>
      </w:r>
      <w:r w:rsidR="00AF62CA">
        <w:t xml:space="preserve">of </w:t>
      </w:r>
      <w:r w:rsidR="00952E41">
        <w:t xml:space="preserve">the </w:t>
      </w:r>
      <w:r w:rsidR="00AF62CA">
        <w:t xml:space="preserve">Original </w:t>
      </w:r>
      <w:r w:rsidR="00952E41">
        <w:t xml:space="preserve">EF </w:t>
      </w:r>
      <w:r w:rsidR="00AF62CA">
        <w:t xml:space="preserve">SQL and </w:t>
      </w:r>
      <w:r w:rsidR="00952E41">
        <w:t xml:space="preserve">the </w:t>
      </w:r>
      <w:r w:rsidR="00952E41">
        <w:t>Generated</w:t>
      </w:r>
      <w:r w:rsidR="00952E41">
        <w:t xml:space="preserve"> </w:t>
      </w:r>
      <w:r w:rsidR="00AF62CA">
        <w:t>OpenJson SQL</w:t>
      </w:r>
      <w:bookmarkEnd w:id="31"/>
      <w:r w:rsidR="00AF62CA">
        <w:t xml:space="preserve"> </w:t>
      </w:r>
    </w:p>
    <w:p w14:paraId="19012223" w14:textId="27E7E36B" w:rsidR="00AF62CA" w:rsidRDefault="00AF62CA" w:rsidP="00C94657">
      <w:r>
        <w:t xml:space="preserve">In the original </w:t>
      </w:r>
      <w:r w:rsidR="00952E41">
        <w:t xml:space="preserve">SQL (with </w:t>
      </w:r>
      <w:r w:rsidR="00952E41">
        <w:t>slimmed down values</w:t>
      </w:r>
      <w:r w:rsidR="00952E41">
        <w:t xml:space="preserve"> for brevity</w:t>
      </w:r>
      <w:r w:rsidR="00952E41">
        <w:t>)</w:t>
      </w:r>
      <w:r>
        <w:t xml:space="preserve">, you can see a standard </w:t>
      </w:r>
      <w:r w:rsidRPr="00952E41">
        <w:rPr>
          <w:highlight w:val="yellow"/>
        </w:rPr>
        <w:t>IN</w:t>
      </w:r>
      <w:r>
        <w:t xml:space="preserve"> clause and its values.</w:t>
      </w:r>
    </w:p>
    <w:p w14:paraId="5ECEED6B" w14:textId="0F6CD825" w:rsidR="00C94657" w:rsidRDefault="00AF62CA" w:rsidP="00C94657">
      <w:r>
        <w:t xml:space="preserve">Then in the </w:t>
      </w:r>
      <w:r w:rsidR="00C94657">
        <w:t xml:space="preserve">OpenJson generated SQL, you can see that the values are string related and that the OpenJson has correctly used the associated </w:t>
      </w:r>
      <w:r w:rsidR="00C94657" w:rsidRPr="00AF62CA">
        <w:rPr>
          <w:b/>
          <w:bCs/>
        </w:rPr>
        <w:t>NVARCHAR</w:t>
      </w:r>
      <w:r w:rsidR="00C94657">
        <w:t xml:space="preserve"> datatype</w:t>
      </w:r>
      <w:r w:rsidR="000915D0">
        <w:t>.</w:t>
      </w:r>
    </w:p>
    <w:p w14:paraId="36D57FA2" w14:textId="3B6D5FEA" w:rsidR="000915D0" w:rsidRDefault="000915D0" w:rsidP="00C94657">
      <w:r w:rsidRPr="000915D0">
        <w:rPr>
          <w:b/>
          <w:bCs/>
        </w:rPr>
        <w:t>NB:</w:t>
      </w:r>
      <w:r>
        <w:t xml:space="preserve"> The </w:t>
      </w:r>
      <w:r w:rsidRPr="00952E41">
        <w:rPr>
          <w:highlight w:val="yellow"/>
        </w:rPr>
        <w:t>NOT IN</w:t>
      </w:r>
      <w:r>
        <w:t xml:space="preserve"> clause didn’t get converted to OpenJson as </w:t>
      </w:r>
      <w:r w:rsidR="00952E41">
        <w:t>its</w:t>
      </w:r>
      <w:r>
        <w:t xml:space="preserve"> value count was less than 1k</w:t>
      </w:r>
      <w:r w:rsidR="00AF62CA">
        <w:t>.</w:t>
      </w:r>
      <w:r>
        <w:t xml:space="preserve"> </w:t>
      </w:r>
    </w:p>
    <w:p w14:paraId="51404188" w14:textId="143C0341" w:rsidR="00BA70C4" w:rsidRDefault="00BA70C4" w:rsidP="00BA70C4">
      <w:pPr>
        <w:pStyle w:val="Heading2"/>
      </w:pPr>
      <w:bookmarkStart w:id="32" w:name="_Toc167706781"/>
      <w:r>
        <w:t>Varchar</w:t>
      </w:r>
      <w:r w:rsidR="00952E41">
        <w:t xml:space="preserve"> Example</w:t>
      </w:r>
      <w:bookmarkEnd w:id="32"/>
    </w:p>
    <w:p w14:paraId="2BF3EE9C" w14:textId="49D3F935" w:rsidR="006162DB" w:rsidRDefault="006162DB" w:rsidP="00C94657">
      <w:r>
        <w:rPr>
          <w:noProof/>
        </w:rPr>
        <w:drawing>
          <wp:inline distT="0" distB="0" distL="0" distR="0" wp14:anchorId="6FA529F9" wp14:editId="0FA80F6B">
            <wp:extent cx="5731510" cy="3566795"/>
            <wp:effectExtent l="0" t="0" r="2540" b="0"/>
            <wp:docPr id="12257901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79014" name="Picture 1" descr="A screenshot of a computer&#10;&#10;Description automatically generated"/>
                    <pic:cNvPicPr/>
                  </pic:nvPicPr>
                  <pic:blipFill>
                    <a:blip r:embed="rId40"/>
                    <a:stretch>
                      <a:fillRect/>
                    </a:stretch>
                  </pic:blipFill>
                  <pic:spPr>
                    <a:xfrm>
                      <a:off x="0" y="0"/>
                      <a:ext cx="5731510" cy="3566795"/>
                    </a:xfrm>
                    <a:prstGeom prst="rect">
                      <a:avLst/>
                    </a:prstGeom>
                  </pic:spPr>
                </pic:pic>
              </a:graphicData>
            </a:graphic>
          </wp:inline>
        </w:drawing>
      </w:r>
    </w:p>
    <w:p w14:paraId="67BFEECE" w14:textId="64981499" w:rsidR="00BA70C4" w:rsidRDefault="00BA70C4" w:rsidP="00BA70C4">
      <w:pPr>
        <w:pStyle w:val="Heading2"/>
      </w:pPr>
      <w:bookmarkStart w:id="33" w:name="_Toc167706782"/>
      <w:r>
        <w:t>Integer</w:t>
      </w:r>
      <w:r w:rsidR="00952E41">
        <w:t xml:space="preserve"> Example</w:t>
      </w:r>
      <w:bookmarkEnd w:id="33"/>
    </w:p>
    <w:p w14:paraId="483F9215" w14:textId="4A332B6D" w:rsidR="00C94657" w:rsidRDefault="006162DB" w:rsidP="00C94657">
      <w:r>
        <w:t>Below, you can see the equivalent for Integer related values within the IN clause, and the correct OpenJson datatype (Int) is associated with the query.</w:t>
      </w:r>
    </w:p>
    <w:p w14:paraId="5ECBE850" w14:textId="01C7FF5C" w:rsidR="006162DB" w:rsidRPr="00C94657" w:rsidRDefault="006162DB" w:rsidP="00C94657">
      <w:r>
        <w:rPr>
          <w:noProof/>
        </w:rPr>
        <w:lastRenderedPageBreak/>
        <w:drawing>
          <wp:inline distT="0" distB="0" distL="0" distR="0" wp14:anchorId="709C1BB3" wp14:editId="66F04DF3">
            <wp:extent cx="5731510" cy="3555365"/>
            <wp:effectExtent l="0" t="0" r="2540" b="6985"/>
            <wp:docPr id="125426560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265600" name="Picture 1" descr="A screenshot of a computer&#10;&#10;Description automatically generated"/>
                    <pic:cNvPicPr/>
                  </pic:nvPicPr>
                  <pic:blipFill>
                    <a:blip r:embed="rId41"/>
                    <a:stretch>
                      <a:fillRect/>
                    </a:stretch>
                  </pic:blipFill>
                  <pic:spPr>
                    <a:xfrm>
                      <a:off x="0" y="0"/>
                      <a:ext cx="5731510" cy="3555365"/>
                    </a:xfrm>
                    <a:prstGeom prst="rect">
                      <a:avLst/>
                    </a:prstGeom>
                  </pic:spPr>
                </pic:pic>
              </a:graphicData>
            </a:graphic>
          </wp:inline>
        </w:drawing>
      </w:r>
    </w:p>
    <w:p w14:paraId="135DFEC7" w14:textId="77777777" w:rsidR="00952E41" w:rsidRDefault="00952E41">
      <w:pPr>
        <w:rPr>
          <w:rFonts w:asciiTheme="majorHAnsi" w:eastAsiaTheme="majorEastAsia" w:hAnsiTheme="majorHAnsi" w:cstheme="majorBidi"/>
          <w:b/>
          <w:bCs/>
          <w:color w:val="5B9BD5" w:themeColor="accent1"/>
          <w:sz w:val="26"/>
          <w:szCs w:val="26"/>
        </w:rPr>
      </w:pPr>
      <w:r>
        <w:br w:type="page"/>
      </w:r>
    </w:p>
    <w:p w14:paraId="144E242B" w14:textId="7E7FA4F6" w:rsidR="00011846" w:rsidRDefault="00133F6E" w:rsidP="00011846">
      <w:pPr>
        <w:pStyle w:val="Heading2"/>
      </w:pPr>
      <w:bookmarkStart w:id="34" w:name="_Toc167706783"/>
      <w:r>
        <w:lastRenderedPageBreak/>
        <w:t xml:space="preserve">How to Collate Results Using Multithreading </w:t>
      </w:r>
      <w:r w:rsidR="00952E41">
        <w:t>and</w:t>
      </w:r>
      <w:r>
        <w:t xml:space="preserve"> ConcurrentBag</w:t>
      </w:r>
      <w:bookmarkEnd w:id="34"/>
    </w:p>
    <w:p w14:paraId="7A6AFD98" w14:textId="7F0B5E48" w:rsidR="00133F6E" w:rsidRDefault="00133F6E" w:rsidP="00133F6E">
      <w:r>
        <w:t xml:space="preserve">By using OpenJson you can get SQL Server to execute SQL statement with </w:t>
      </w:r>
      <w:r w:rsidR="00952E41">
        <w:t xml:space="preserve">a </w:t>
      </w:r>
      <w:r>
        <w:t>larger IN</w:t>
      </w:r>
      <w:r w:rsidR="00952E41">
        <w:t>\NOT IN</w:t>
      </w:r>
      <w:r>
        <w:t xml:space="preserve"> clause</w:t>
      </w:r>
      <w:r w:rsidR="00952E41">
        <w:t>. By default, EF Core 6\7 will execute with an IN clause of value count less than 20K, and this would be the total values for the whole statement (as your IN clause can be duplicated multiple times within a single EF generated SQL statement).</w:t>
      </w:r>
    </w:p>
    <w:p w14:paraId="42865A4D" w14:textId="28A548BB" w:rsidR="00952E41" w:rsidRDefault="00952E41" w:rsidP="00133F6E">
      <w:r>
        <w:t>In previous projects, I have taken the approach to execute OpenJson queries based on the complexity of each query. I do this by limiting the size of the chunk to create a list of values.</w:t>
      </w:r>
    </w:p>
    <w:p w14:paraId="2D3CBFF4" w14:textId="0324FD44" w:rsidR="00952E41" w:rsidRPr="00133F6E" w:rsidRDefault="00952E41" w:rsidP="00133F6E">
      <w:r>
        <w:t>Then loop this list, inserting the values into the OpenJson query and executing it, I use Parallel looping to take advantage of the multiple cores a server will have available, then I simply add the results to a (thread safe) ConcurrentBag.</w:t>
      </w:r>
    </w:p>
    <w:p w14:paraId="7E864E77" w14:textId="3E13864F" w:rsidR="00952E41" w:rsidRDefault="00952E41">
      <w:r>
        <w:t xml:space="preserve">You will find example code to execute the above </w:t>
      </w:r>
      <w:r w:rsidR="00155C84">
        <w:t>scenario</w:t>
      </w:r>
      <w:r>
        <w:t xml:space="preserve"> within the </w:t>
      </w:r>
      <w:proofErr w:type="spellStart"/>
      <w:r>
        <w:t>Query</w:t>
      </w:r>
      <w:r w:rsidR="00155C84">
        <w:t>Helper</w:t>
      </w:r>
      <w:proofErr w:type="spellEnd"/>
      <w:r w:rsidR="00155C84">
        <w:t xml:space="preserve"> class in the </w:t>
      </w:r>
      <w:proofErr w:type="spellStart"/>
      <w:r w:rsidR="00155C84" w:rsidRPr="00155C84">
        <w:t>DemoLinqContainsOpenJson</w:t>
      </w:r>
      <w:proofErr w:type="spellEnd"/>
      <w:r w:rsidR="00155C84">
        <w:t xml:space="preserve"> project:</w:t>
      </w:r>
    </w:p>
    <w:p w14:paraId="02A60495" w14:textId="77777777" w:rsidR="00155C84" w:rsidRDefault="00155C84">
      <w:r>
        <w:t>T</w:t>
      </w:r>
      <w:r w:rsidR="00952E41">
        <w:t xml:space="preserve">he code </w:t>
      </w:r>
      <w:r>
        <w:t xml:space="preserve">snippet </w:t>
      </w:r>
      <w:r w:rsidR="00952E41">
        <w:t>below</w:t>
      </w:r>
      <w:r>
        <w:t xml:space="preserve"> will:</w:t>
      </w:r>
    </w:p>
    <w:p w14:paraId="351C1AAC" w14:textId="7A264BC8" w:rsidR="00952E41" w:rsidRDefault="00155C84" w:rsidP="00155C84">
      <w:pPr>
        <w:pStyle w:val="ListParagraph"/>
        <w:numPr>
          <w:ilvl w:val="0"/>
          <w:numId w:val="31"/>
        </w:numPr>
      </w:pPr>
      <w:r>
        <w:t>Define your chunk size (100K), this is the size of values you want to process at a time.</w:t>
      </w:r>
    </w:p>
    <w:p w14:paraId="55F6F89B" w14:textId="78B30047" w:rsidR="00155C84" w:rsidRDefault="00155C84" w:rsidP="00155C84">
      <w:pPr>
        <w:pStyle w:val="ListParagraph"/>
        <w:numPr>
          <w:ilvl w:val="0"/>
          <w:numId w:val="31"/>
        </w:numPr>
      </w:pPr>
      <w:r>
        <w:t>Create the level of Parallelism to use.</w:t>
      </w:r>
    </w:p>
    <w:p w14:paraId="651E9A6D" w14:textId="4BC2E2CD" w:rsidR="00155C84" w:rsidRDefault="00155C84" w:rsidP="00155C84">
      <w:pPr>
        <w:pStyle w:val="ListParagraph"/>
        <w:numPr>
          <w:ilvl w:val="0"/>
          <w:numId w:val="31"/>
        </w:numPr>
      </w:pPr>
      <w:r>
        <w:t>Retrieve 1 million values (integer Id’s)</w:t>
      </w:r>
    </w:p>
    <w:p w14:paraId="0B345DDE" w14:textId="2D70BE61" w:rsidR="00155C84" w:rsidRDefault="00155C84" w:rsidP="00155C84">
      <w:pPr>
        <w:pStyle w:val="ListParagraph"/>
        <w:numPr>
          <w:ilvl w:val="0"/>
          <w:numId w:val="31"/>
        </w:numPr>
      </w:pPr>
      <w:r>
        <w:t>Create a chunked list (based on chunk size – 1 above).</w:t>
      </w:r>
    </w:p>
    <w:p w14:paraId="31042FFD" w14:textId="1460959B" w:rsidR="00155C84" w:rsidRDefault="00155C84" w:rsidP="00155C84">
      <w:pPr>
        <w:pStyle w:val="ListParagraph"/>
        <w:numPr>
          <w:ilvl w:val="0"/>
          <w:numId w:val="31"/>
        </w:numPr>
      </w:pPr>
      <w:r>
        <w:t>Run a query using a background Thread, add results to your ConcurrentBag</w:t>
      </w:r>
    </w:p>
    <w:p w14:paraId="43C097C3" w14:textId="7ADF30A9" w:rsidR="00155C84" w:rsidRDefault="00155C84" w:rsidP="00155C84">
      <w:pPr>
        <w:pStyle w:val="ListParagraph"/>
        <w:numPr>
          <w:ilvl w:val="1"/>
          <w:numId w:val="31"/>
        </w:numPr>
      </w:pPr>
      <w:r w:rsidRPr="00155C84">
        <w:rPr>
          <w:b/>
          <w:bCs/>
        </w:rPr>
        <w:t>NB:</w:t>
      </w:r>
      <w:r>
        <w:t xml:space="preserve"> Each Task will loop the appropriate number of times (chunk list size)</w:t>
      </w:r>
    </w:p>
    <w:p w14:paraId="630D8EEF" w14:textId="5F5ABC67" w:rsidR="00155C84" w:rsidRDefault="00155C84" w:rsidP="00155C84">
      <w:pPr>
        <w:pStyle w:val="ListParagraph"/>
        <w:numPr>
          <w:ilvl w:val="0"/>
          <w:numId w:val="31"/>
        </w:numPr>
      </w:pPr>
      <w:r>
        <w:t>Wait for all tasks to complete.</w:t>
      </w:r>
    </w:p>
    <w:p w14:paraId="7519D0E3"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proofErr w:type="spellStart"/>
      <w:r w:rsidRPr="00155C84">
        <w:rPr>
          <w:rFonts w:ascii="Cascadia Mono" w:hAnsi="Cascadia Mono" w:cs="Cascadia Mono"/>
          <w:color w:val="000000"/>
          <w:sz w:val="19"/>
          <w:szCs w:val="19"/>
          <w:highlight w:val="yellow"/>
        </w:rPr>
        <w:t>const</w:t>
      </w:r>
      <w:proofErr w:type="spellEnd"/>
      <w:r w:rsidRPr="00155C84">
        <w:rPr>
          <w:rFonts w:ascii="Cascadia Mono" w:hAnsi="Cascadia Mono" w:cs="Cascadia Mono"/>
          <w:color w:val="000000"/>
          <w:sz w:val="19"/>
          <w:szCs w:val="19"/>
          <w:highlight w:val="yellow"/>
        </w:rPr>
        <w:t xml:space="preserve"> int CHUNK_SIZE = 100_000;</w:t>
      </w:r>
      <w:r>
        <w:rPr>
          <w:rFonts w:ascii="Cascadia Mono" w:hAnsi="Cascadia Mono" w:cs="Cascadia Mono"/>
          <w:color w:val="000000"/>
          <w:sz w:val="19"/>
          <w:szCs w:val="19"/>
        </w:rPr>
        <w:t xml:space="preserve">            </w:t>
      </w:r>
    </w:p>
    <w:p w14:paraId="7A6F994F"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var </w:t>
      </w:r>
      <w:proofErr w:type="spellStart"/>
      <w:r>
        <w:rPr>
          <w:rFonts w:ascii="Cascadia Mono" w:hAnsi="Cascadia Mono" w:cs="Cascadia Mono"/>
          <w:color w:val="000000"/>
          <w:sz w:val="19"/>
          <w:szCs w:val="19"/>
        </w:rPr>
        <w:t>tskDatabaseQueries</w:t>
      </w:r>
      <w:proofErr w:type="spellEnd"/>
      <w:r>
        <w:rPr>
          <w:rFonts w:ascii="Cascadia Mono" w:hAnsi="Cascadia Mono" w:cs="Cascadia Mono"/>
          <w:color w:val="000000"/>
          <w:sz w:val="19"/>
          <w:szCs w:val="19"/>
        </w:rPr>
        <w:t xml:space="preserve"> = new List&lt;Task&gt;(); // maintain the running background tasks</w:t>
      </w:r>
    </w:p>
    <w:p w14:paraId="26596DDA"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r w:rsidRPr="00155C84">
        <w:rPr>
          <w:rFonts w:ascii="Cascadia Mono" w:hAnsi="Cascadia Mono" w:cs="Cascadia Mono"/>
          <w:color w:val="000000"/>
          <w:sz w:val="19"/>
          <w:szCs w:val="19"/>
          <w:highlight w:val="yellow"/>
        </w:rPr>
        <w:t xml:space="preserve">var </w:t>
      </w:r>
      <w:proofErr w:type="spellStart"/>
      <w:r w:rsidRPr="00155C84">
        <w:rPr>
          <w:rFonts w:ascii="Cascadia Mono" w:hAnsi="Cascadia Mono" w:cs="Cascadia Mono"/>
          <w:color w:val="000000"/>
          <w:sz w:val="19"/>
          <w:szCs w:val="19"/>
          <w:highlight w:val="yellow"/>
        </w:rPr>
        <w:t>parallelOptions</w:t>
      </w:r>
      <w:proofErr w:type="spellEnd"/>
      <w:r w:rsidRPr="00155C84">
        <w:rPr>
          <w:rFonts w:ascii="Cascadia Mono" w:hAnsi="Cascadia Mono" w:cs="Cascadia Mono"/>
          <w:color w:val="000000"/>
          <w:sz w:val="19"/>
          <w:szCs w:val="19"/>
          <w:highlight w:val="yellow"/>
        </w:rPr>
        <w:t xml:space="preserve"> = new </w:t>
      </w:r>
      <w:proofErr w:type="spellStart"/>
      <w:r w:rsidRPr="00155C84">
        <w:rPr>
          <w:rFonts w:ascii="Cascadia Mono" w:hAnsi="Cascadia Mono" w:cs="Cascadia Mono"/>
          <w:color w:val="000000"/>
          <w:sz w:val="19"/>
          <w:szCs w:val="19"/>
          <w:highlight w:val="yellow"/>
        </w:rPr>
        <w:t>ParallelOptions</w:t>
      </w:r>
      <w:proofErr w:type="spellEnd"/>
      <w:r w:rsidRPr="00155C84">
        <w:rPr>
          <w:rFonts w:ascii="Cascadia Mono" w:hAnsi="Cascadia Mono" w:cs="Cascadia Mono"/>
          <w:color w:val="000000"/>
          <w:sz w:val="19"/>
          <w:szCs w:val="19"/>
          <w:highlight w:val="yellow"/>
        </w:rPr>
        <w:t xml:space="preserve"> { </w:t>
      </w:r>
      <w:proofErr w:type="spellStart"/>
      <w:r w:rsidRPr="00155C84">
        <w:rPr>
          <w:rFonts w:ascii="Cascadia Mono" w:hAnsi="Cascadia Mono" w:cs="Cascadia Mono"/>
          <w:color w:val="000000"/>
          <w:sz w:val="19"/>
          <w:szCs w:val="19"/>
          <w:highlight w:val="yellow"/>
        </w:rPr>
        <w:t>MaxDegreeOfParallelism</w:t>
      </w:r>
      <w:proofErr w:type="spellEnd"/>
      <w:r w:rsidRPr="00155C84">
        <w:rPr>
          <w:rFonts w:ascii="Cascadia Mono" w:hAnsi="Cascadia Mono" w:cs="Cascadia Mono"/>
          <w:color w:val="000000"/>
          <w:sz w:val="19"/>
          <w:szCs w:val="19"/>
          <w:highlight w:val="yellow"/>
        </w:rPr>
        <w:t xml:space="preserve"> = 2 };</w:t>
      </w:r>
    </w:p>
    <w:p w14:paraId="4FD80B4D"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var </w:t>
      </w:r>
      <w:proofErr w:type="spellStart"/>
      <w:r>
        <w:rPr>
          <w:rFonts w:ascii="Cascadia Mono" w:hAnsi="Cascadia Mono" w:cs="Cascadia Mono"/>
          <w:color w:val="000000"/>
          <w:sz w:val="19"/>
          <w:szCs w:val="19"/>
        </w:rPr>
        <w:t>resultBag</w:t>
      </w:r>
      <w:proofErr w:type="spellEnd"/>
      <w:r>
        <w:rPr>
          <w:rFonts w:ascii="Cascadia Mono" w:hAnsi="Cascadia Mono" w:cs="Cascadia Mono"/>
          <w:color w:val="000000"/>
          <w:sz w:val="19"/>
          <w:szCs w:val="19"/>
        </w:rPr>
        <w:t xml:space="preserve"> = new ConcurrentBag&lt;List&lt;</w:t>
      </w:r>
      <w:proofErr w:type="spellStart"/>
      <w:r>
        <w:rPr>
          <w:rFonts w:ascii="Cascadia Mono" w:hAnsi="Cascadia Mono" w:cs="Cascadia Mono"/>
          <w:color w:val="000000"/>
          <w:sz w:val="19"/>
          <w:szCs w:val="19"/>
        </w:rPr>
        <w:t>LargeTable</w:t>
      </w:r>
      <w:proofErr w:type="spellEnd"/>
      <w:r>
        <w:rPr>
          <w:rFonts w:ascii="Cascadia Mono" w:hAnsi="Cascadia Mono" w:cs="Cascadia Mono"/>
          <w:color w:val="000000"/>
          <w:sz w:val="19"/>
          <w:szCs w:val="19"/>
        </w:rPr>
        <w:t>&gt;&gt;(); // ConcurrentBag to hold all results safely</w:t>
      </w:r>
    </w:p>
    <w:p w14:paraId="2E367146"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p>
    <w:p w14:paraId="79A45E45"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mock a client that uses a cache of data to filter against - retrieve cached data (1M in each collection) - data will be duplicated in cases like char!</w:t>
      </w:r>
    </w:p>
    <w:p w14:paraId="31C18716"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r w:rsidRPr="00155C84">
        <w:rPr>
          <w:rFonts w:ascii="Cascadia Mono" w:hAnsi="Cascadia Mono" w:cs="Cascadia Mono"/>
          <w:color w:val="000000"/>
          <w:sz w:val="19"/>
          <w:szCs w:val="19"/>
          <w:highlight w:val="yellow"/>
        </w:rPr>
        <w:t xml:space="preserve">List&lt;int&gt; </w:t>
      </w:r>
      <w:proofErr w:type="spellStart"/>
      <w:r w:rsidRPr="00155C84">
        <w:rPr>
          <w:rFonts w:ascii="Cascadia Mono" w:hAnsi="Cascadia Mono" w:cs="Cascadia Mono"/>
          <w:color w:val="000000"/>
          <w:sz w:val="19"/>
          <w:szCs w:val="19"/>
          <w:highlight w:val="yellow"/>
        </w:rPr>
        <w:t>cacheInt</w:t>
      </w:r>
      <w:proofErr w:type="spellEnd"/>
      <w:r w:rsidRPr="00155C84">
        <w:rPr>
          <w:rFonts w:ascii="Cascadia Mono" w:hAnsi="Cascadia Mono" w:cs="Cascadia Mono"/>
          <w:color w:val="000000"/>
          <w:sz w:val="19"/>
          <w:szCs w:val="19"/>
          <w:highlight w:val="yellow"/>
        </w:rPr>
        <w:t xml:space="preserve"> = await Retrieve1MCacheIntegerAsync();</w:t>
      </w:r>
    </w:p>
    <w:p w14:paraId="686820F2"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List&lt;char&gt; </w:t>
      </w:r>
      <w:proofErr w:type="spellStart"/>
      <w:r>
        <w:rPr>
          <w:rFonts w:ascii="Cascadia Mono" w:hAnsi="Cascadia Mono" w:cs="Cascadia Mono"/>
          <w:color w:val="000000"/>
          <w:sz w:val="19"/>
          <w:szCs w:val="19"/>
        </w:rPr>
        <w:t>cacheChar</w:t>
      </w:r>
      <w:proofErr w:type="spellEnd"/>
      <w:r>
        <w:rPr>
          <w:rFonts w:ascii="Cascadia Mono" w:hAnsi="Cascadia Mono" w:cs="Cascadia Mono"/>
          <w:color w:val="000000"/>
          <w:sz w:val="19"/>
          <w:szCs w:val="19"/>
        </w:rPr>
        <w:t xml:space="preserve"> = await Retrieve1MCacheCharAsync();</w:t>
      </w:r>
    </w:p>
    <w:p w14:paraId="7DC4C877"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List&lt;double?&gt; </w:t>
      </w:r>
      <w:proofErr w:type="spellStart"/>
      <w:r>
        <w:rPr>
          <w:rFonts w:ascii="Cascadia Mono" w:hAnsi="Cascadia Mono" w:cs="Cascadia Mono"/>
          <w:color w:val="000000"/>
          <w:sz w:val="19"/>
          <w:szCs w:val="19"/>
        </w:rPr>
        <w:t>cacheDouble</w:t>
      </w:r>
      <w:proofErr w:type="spellEnd"/>
      <w:r>
        <w:rPr>
          <w:rFonts w:ascii="Cascadia Mono" w:hAnsi="Cascadia Mono" w:cs="Cascadia Mono"/>
          <w:color w:val="000000"/>
          <w:sz w:val="19"/>
          <w:szCs w:val="19"/>
        </w:rPr>
        <w:t xml:space="preserve"> = await Retrieve1MCacheDoubleAsync();</w:t>
      </w:r>
    </w:p>
    <w:p w14:paraId="014B744C"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List&lt;string&gt; </w:t>
      </w:r>
      <w:proofErr w:type="spellStart"/>
      <w:r>
        <w:rPr>
          <w:rFonts w:ascii="Cascadia Mono" w:hAnsi="Cascadia Mono" w:cs="Cascadia Mono"/>
          <w:color w:val="000000"/>
          <w:sz w:val="19"/>
          <w:szCs w:val="19"/>
        </w:rPr>
        <w:t>cacheString</w:t>
      </w:r>
      <w:proofErr w:type="spellEnd"/>
      <w:r>
        <w:rPr>
          <w:rFonts w:ascii="Cascadia Mono" w:hAnsi="Cascadia Mono" w:cs="Cascadia Mono"/>
          <w:color w:val="000000"/>
          <w:sz w:val="19"/>
          <w:szCs w:val="19"/>
        </w:rPr>
        <w:t xml:space="preserve"> = await Retrieve1MCacheStringAsync();</w:t>
      </w:r>
    </w:p>
    <w:p w14:paraId="46B92CD9"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p>
    <w:p w14:paraId="48FA653D"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chunk data into 100K batches for looping</w:t>
      </w:r>
    </w:p>
    <w:p w14:paraId="490AA363"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r w:rsidRPr="00155C84">
        <w:rPr>
          <w:rFonts w:ascii="Cascadia Mono" w:hAnsi="Cascadia Mono" w:cs="Cascadia Mono"/>
          <w:color w:val="000000"/>
          <w:sz w:val="19"/>
          <w:szCs w:val="19"/>
          <w:highlight w:val="yellow"/>
        </w:rPr>
        <w:t xml:space="preserve">var </w:t>
      </w:r>
      <w:proofErr w:type="spellStart"/>
      <w:r w:rsidRPr="00155C84">
        <w:rPr>
          <w:rFonts w:ascii="Cascadia Mono" w:hAnsi="Cascadia Mono" w:cs="Cascadia Mono"/>
          <w:color w:val="000000"/>
          <w:sz w:val="19"/>
          <w:szCs w:val="19"/>
          <w:highlight w:val="yellow"/>
        </w:rPr>
        <w:t>chunkInt</w:t>
      </w:r>
      <w:proofErr w:type="spellEnd"/>
      <w:r w:rsidRPr="00155C84">
        <w:rPr>
          <w:rFonts w:ascii="Cascadia Mono" w:hAnsi="Cascadia Mono" w:cs="Cascadia Mono"/>
          <w:color w:val="000000"/>
          <w:sz w:val="19"/>
          <w:szCs w:val="19"/>
          <w:highlight w:val="yellow"/>
        </w:rPr>
        <w:t xml:space="preserve"> = </w:t>
      </w:r>
      <w:proofErr w:type="spellStart"/>
      <w:r w:rsidRPr="00155C84">
        <w:rPr>
          <w:rFonts w:ascii="Cascadia Mono" w:hAnsi="Cascadia Mono" w:cs="Cascadia Mono"/>
          <w:color w:val="000000"/>
          <w:sz w:val="19"/>
          <w:szCs w:val="19"/>
          <w:highlight w:val="yellow"/>
        </w:rPr>
        <w:t>cacheInt.Chunk</w:t>
      </w:r>
      <w:proofErr w:type="spellEnd"/>
      <w:r w:rsidRPr="00155C84">
        <w:rPr>
          <w:rFonts w:ascii="Cascadia Mono" w:hAnsi="Cascadia Mono" w:cs="Cascadia Mono"/>
          <w:color w:val="000000"/>
          <w:sz w:val="19"/>
          <w:szCs w:val="19"/>
          <w:highlight w:val="yellow"/>
        </w:rPr>
        <w:t>(CHUNK_SIZE);</w:t>
      </w:r>
    </w:p>
    <w:p w14:paraId="382AD8B8"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var </w:t>
      </w:r>
      <w:proofErr w:type="spellStart"/>
      <w:r>
        <w:rPr>
          <w:rFonts w:ascii="Cascadia Mono" w:hAnsi="Cascadia Mono" w:cs="Cascadia Mono"/>
          <w:color w:val="000000"/>
          <w:sz w:val="19"/>
          <w:szCs w:val="19"/>
        </w:rPr>
        <w:t>chunkChar</w:t>
      </w:r>
      <w:proofErr w:type="spellEnd"/>
      <w:r>
        <w:rPr>
          <w:rFonts w:ascii="Cascadia Mono" w:hAnsi="Cascadia Mono" w:cs="Cascadia Mono"/>
          <w:color w:val="000000"/>
          <w:sz w:val="19"/>
          <w:szCs w:val="19"/>
        </w:rPr>
        <w:t xml:space="preserve"> = </w:t>
      </w:r>
      <w:proofErr w:type="spellStart"/>
      <w:r>
        <w:rPr>
          <w:rFonts w:ascii="Cascadia Mono" w:hAnsi="Cascadia Mono" w:cs="Cascadia Mono"/>
          <w:color w:val="000000"/>
          <w:sz w:val="19"/>
          <w:szCs w:val="19"/>
        </w:rPr>
        <w:t>cacheChar.Chunk</w:t>
      </w:r>
      <w:proofErr w:type="spellEnd"/>
      <w:r>
        <w:rPr>
          <w:rFonts w:ascii="Cascadia Mono" w:hAnsi="Cascadia Mono" w:cs="Cascadia Mono"/>
          <w:color w:val="000000"/>
          <w:sz w:val="19"/>
          <w:szCs w:val="19"/>
        </w:rPr>
        <w:t>(CHUNK_SIZE);</w:t>
      </w:r>
    </w:p>
    <w:p w14:paraId="5EC8D6D2"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var </w:t>
      </w:r>
      <w:proofErr w:type="spellStart"/>
      <w:r>
        <w:rPr>
          <w:rFonts w:ascii="Cascadia Mono" w:hAnsi="Cascadia Mono" w:cs="Cascadia Mono"/>
          <w:color w:val="000000"/>
          <w:sz w:val="19"/>
          <w:szCs w:val="19"/>
        </w:rPr>
        <w:t>chunkDouble</w:t>
      </w:r>
      <w:proofErr w:type="spellEnd"/>
      <w:r>
        <w:rPr>
          <w:rFonts w:ascii="Cascadia Mono" w:hAnsi="Cascadia Mono" w:cs="Cascadia Mono"/>
          <w:color w:val="000000"/>
          <w:sz w:val="19"/>
          <w:szCs w:val="19"/>
        </w:rPr>
        <w:t xml:space="preserve"> = </w:t>
      </w:r>
      <w:proofErr w:type="spellStart"/>
      <w:r>
        <w:rPr>
          <w:rFonts w:ascii="Cascadia Mono" w:hAnsi="Cascadia Mono" w:cs="Cascadia Mono"/>
          <w:color w:val="000000"/>
          <w:sz w:val="19"/>
          <w:szCs w:val="19"/>
        </w:rPr>
        <w:t>cacheDouble.Chunk</w:t>
      </w:r>
      <w:proofErr w:type="spellEnd"/>
      <w:r>
        <w:rPr>
          <w:rFonts w:ascii="Cascadia Mono" w:hAnsi="Cascadia Mono" w:cs="Cascadia Mono"/>
          <w:color w:val="000000"/>
          <w:sz w:val="19"/>
          <w:szCs w:val="19"/>
        </w:rPr>
        <w:t>(CHUNK_SIZE);</w:t>
      </w:r>
    </w:p>
    <w:p w14:paraId="59E6172C"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var </w:t>
      </w:r>
      <w:proofErr w:type="spellStart"/>
      <w:r>
        <w:rPr>
          <w:rFonts w:ascii="Cascadia Mono" w:hAnsi="Cascadia Mono" w:cs="Cascadia Mono"/>
          <w:color w:val="000000"/>
          <w:sz w:val="19"/>
          <w:szCs w:val="19"/>
        </w:rPr>
        <w:t>chunkString</w:t>
      </w:r>
      <w:proofErr w:type="spellEnd"/>
      <w:r>
        <w:rPr>
          <w:rFonts w:ascii="Cascadia Mono" w:hAnsi="Cascadia Mono" w:cs="Cascadia Mono"/>
          <w:color w:val="000000"/>
          <w:sz w:val="19"/>
          <w:szCs w:val="19"/>
        </w:rPr>
        <w:t xml:space="preserve"> = </w:t>
      </w:r>
      <w:proofErr w:type="spellStart"/>
      <w:r>
        <w:rPr>
          <w:rFonts w:ascii="Cascadia Mono" w:hAnsi="Cascadia Mono" w:cs="Cascadia Mono"/>
          <w:color w:val="000000"/>
          <w:sz w:val="19"/>
          <w:szCs w:val="19"/>
        </w:rPr>
        <w:t>cacheString.Chunk</w:t>
      </w:r>
      <w:proofErr w:type="spellEnd"/>
      <w:r>
        <w:rPr>
          <w:rFonts w:ascii="Cascadia Mono" w:hAnsi="Cascadia Mono" w:cs="Cascadia Mono"/>
          <w:color w:val="000000"/>
          <w:sz w:val="19"/>
          <w:szCs w:val="19"/>
        </w:rPr>
        <w:t>(CHUNK_SIZE);</w:t>
      </w:r>
    </w:p>
    <w:p w14:paraId="6B13C780"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p>
    <w:p w14:paraId="70D97581" w14:textId="77777777" w:rsidR="00952E41" w:rsidRPr="00155C84" w:rsidRDefault="00952E41" w:rsidP="00952E41">
      <w:pPr>
        <w:autoSpaceDE w:val="0"/>
        <w:autoSpaceDN w:val="0"/>
        <w:adjustRightInd w:val="0"/>
        <w:spacing w:after="0" w:line="240" w:lineRule="auto"/>
        <w:rPr>
          <w:rFonts w:ascii="Cascadia Mono" w:hAnsi="Cascadia Mono" w:cs="Cascadia Mono"/>
          <w:color w:val="000000"/>
          <w:sz w:val="19"/>
          <w:szCs w:val="19"/>
          <w:highlight w:val="yellow"/>
        </w:rPr>
      </w:pPr>
      <w:r w:rsidRPr="00155C84">
        <w:rPr>
          <w:rFonts w:ascii="Cascadia Mono" w:hAnsi="Cascadia Mono" w:cs="Cascadia Mono"/>
          <w:color w:val="000000"/>
          <w:sz w:val="19"/>
          <w:szCs w:val="19"/>
          <w:highlight w:val="yellow"/>
        </w:rPr>
        <w:t xml:space="preserve">// make a </w:t>
      </w:r>
      <w:proofErr w:type="spellStart"/>
      <w:r w:rsidRPr="00155C84">
        <w:rPr>
          <w:rFonts w:ascii="Cascadia Mono" w:hAnsi="Cascadia Mono" w:cs="Cascadia Mono"/>
          <w:color w:val="000000"/>
          <w:sz w:val="19"/>
          <w:szCs w:val="19"/>
          <w:highlight w:val="yellow"/>
        </w:rPr>
        <w:t>linq</w:t>
      </w:r>
      <w:proofErr w:type="spellEnd"/>
      <w:r w:rsidRPr="00155C84">
        <w:rPr>
          <w:rFonts w:ascii="Cascadia Mono" w:hAnsi="Cascadia Mono" w:cs="Cascadia Mono"/>
          <w:color w:val="000000"/>
          <w:sz w:val="19"/>
          <w:szCs w:val="19"/>
          <w:highlight w:val="yellow"/>
        </w:rPr>
        <w:t xml:space="preserve"> call using Integer as the IN clause</w:t>
      </w:r>
    </w:p>
    <w:p w14:paraId="617DC761" w14:textId="77777777" w:rsidR="00952E41" w:rsidRPr="00155C84" w:rsidRDefault="00952E41" w:rsidP="00952E41">
      <w:pPr>
        <w:autoSpaceDE w:val="0"/>
        <w:autoSpaceDN w:val="0"/>
        <w:adjustRightInd w:val="0"/>
        <w:spacing w:after="0" w:line="240" w:lineRule="auto"/>
        <w:rPr>
          <w:rFonts w:ascii="Cascadia Mono" w:hAnsi="Cascadia Mono" w:cs="Cascadia Mono"/>
          <w:color w:val="000000"/>
          <w:sz w:val="19"/>
          <w:szCs w:val="19"/>
          <w:highlight w:val="yellow"/>
        </w:rPr>
      </w:pPr>
      <w:proofErr w:type="spellStart"/>
      <w:r w:rsidRPr="00155C84">
        <w:rPr>
          <w:rFonts w:ascii="Cascadia Mono" w:hAnsi="Cascadia Mono" w:cs="Cascadia Mono"/>
          <w:color w:val="000000"/>
          <w:sz w:val="19"/>
          <w:szCs w:val="19"/>
          <w:highlight w:val="yellow"/>
        </w:rPr>
        <w:t>tskDatabaseQueries.Add</w:t>
      </w:r>
      <w:proofErr w:type="spellEnd"/>
      <w:r w:rsidRPr="00155C84">
        <w:rPr>
          <w:rFonts w:ascii="Cascadia Mono" w:hAnsi="Cascadia Mono" w:cs="Cascadia Mono"/>
          <w:color w:val="000000"/>
          <w:sz w:val="19"/>
          <w:szCs w:val="19"/>
          <w:highlight w:val="yellow"/>
        </w:rPr>
        <w:t>(</w:t>
      </w:r>
      <w:proofErr w:type="spellStart"/>
      <w:r w:rsidRPr="00155C84">
        <w:rPr>
          <w:rFonts w:ascii="Cascadia Mono" w:hAnsi="Cascadia Mono" w:cs="Cascadia Mono"/>
          <w:color w:val="000000"/>
          <w:sz w:val="19"/>
          <w:szCs w:val="19"/>
          <w:highlight w:val="yellow"/>
        </w:rPr>
        <w:t>Task.Run</w:t>
      </w:r>
      <w:proofErr w:type="spellEnd"/>
      <w:r w:rsidRPr="00155C84">
        <w:rPr>
          <w:rFonts w:ascii="Cascadia Mono" w:hAnsi="Cascadia Mono" w:cs="Cascadia Mono"/>
          <w:color w:val="000000"/>
          <w:sz w:val="19"/>
          <w:szCs w:val="19"/>
          <w:highlight w:val="yellow"/>
        </w:rPr>
        <w:t>(async () =&gt;</w:t>
      </w:r>
    </w:p>
    <w:p w14:paraId="3156B546" w14:textId="77777777" w:rsidR="00952E41" w:rsidRPr="00155C84" w:rsidRDefault="00952E41" w:rsidP="00952E41">
      <w:pPr>
        <w:autoSpaceDE w:val="0"/>
        <w:autoSpaceDN w:val="0"/>
        <w:adjustRightInd w:val="0"/>
        <w:spacing w:after="0" w:line="240" w:lineRule="auto"/>
        <w:rPr>
          <w:rFonts w:ascii="Cascadia Mono" w:hAnsi="Cascadia Mono" w:cs="Cascadia Mono"/>
          <w:color w:val="000000"/>
          <w:sz w:val="19"/>
          <w:szCs w:val="19"/>
          <w:highlight w:val="yellow"/>
        </w:rPr>
      </w:pPr>
      <w:r w:rsidRPr="00155C84">
        <w:rPr>
          <w:rFonts w:ascii="Cascadia Mono" w:hAnsi="Cascadia Mono" w:cs="Cascadia Mono"/>
          <w:color w:val="000000"/>
          <w:sz w:val="19"/>
          <w:szCs w:val="19"/>
          <w:highlight w:val="yellow"/>
        </w:rPr>
        <w:t>{</w:t>
      </w:r>
    </w:p>
    <w:p w14:paraId="6674FA85" w14:textId="77777777" w:rsidR="00952E41" w:rsidRPr="00155C84" w:rsidRDefault="00952E41" w:rsidP="00952E41">
      <w:pPr>
        <w:autoSpaceDE w:val="0"/>
        <w:autoSpaceDN w:val="0"/>
        <w:adjustRightInd w:val="0"/>
        <w:spacing w:after="0" w:line="240" w:lineRule="auto"/>
        <w:rPr>
          <w:rFonts w:ascii="Cascadia Mono" w:hAnsi="Cascadia Mono" w:cs="Cascadia Mono"/>
          <w:color w:val="000000"/>
          <w:sz w:val="19"/>
          <w:szCs w:val="19"/>
          <w:highlight w:val="yellow"/>
        </w:rPr>
      </w:pPr>
      <w:r w:rsidRPr="00155C84">
        <w:rPr>
          <w:rFonts w:ascii="Cascadia Mono" w:hAnsi="Cascadia Mono" w:cs="Cascadia Mono"/>
          <w:color w:val="000000"/>
          <w:sz w:val="19"/>
          <w:szCs w:val="19"/>
          <w:highlight w:val="yellow"/>
        </w:rPr>
        <w:t xml:space="preserve">    await </w:t>
      </w:r>
      <w:proofErr w:type="spellStart"/>
      <w:r w:rsidRPr="00155C84">
        <w:rPr>
          <w:rFonts w:ascii="Cascadia Mono" w:hAnsi="Cascadia Mono" w:cs="Cascadia Mono"/>
          <w:color w:val="000000"/>
          <w:sz w:val="19"/>
          <w:szCs w:val="19"/>
          <w:highlight w:val="yellow"/>
        </w:rPr>
        <w:t>Parallel.ForEachAsync</w:t>
      </w:r>
      <w:proofErr w:type="spellEnd"/>
      <w:r w:rsidRPr="00155C84">
        <w:rPr>
          <w:rFonts w:ascii="Cascadia Mono" w:hAnsi="Cascadia Mono" w:cs="Cascadia Mono"/>
          <w:color w:val="000000"/>
          <w:sz w:val="19"/>
          <w:szCs w:val="19"/>
          <w:highlight w:val="yellow"/>
        </w:rPr>
        <w:t>(</w:t>
      </w:r>
      <w:proofErr w:type="spellStart"/>
      <w:r w:rsidRPr="00155C84">
        <w:rPr>
          <w:rFonts w:ascii="Cascadia Mono" w:hAnsi="Cascadia Mono" w:cs="Cascadia Mono"/>
          <w:color w:val="000000"/>
          <w:sz w:val="19"/>
          <w:szCs w:val="19"/>
          <w:highlight w:val="yellow"/>
        </w:rPr>
        <w:t>chunkInt</w:t>
      </w:r>
      <w:proofErr w:type="spellEnd"/>
      <w:r w:rsidRPr="00155C84">
        <w:rPr>
          <w:rFonts w:ascii="Cascadia Mono" w:hAnsi="Cascadia Mono" w:cs="Cascadia Mono"/>
          <w:color w:val="000000"/>
          <w:sz w:val="19"/>
          <w:szCs w:val="19"/>
          <w:highlight w:val="yellow"/>
        </w:rPr>
        <w:t xml:space="preserve">, </w:t>
      </w:r>
      <w:proofErr w:type="spellStart"/>
      <w:r w:rsidRPr="00155C84">
        <w:rPr>
          <w:rFonts w:ascii="Cascadia Mono" w:hAnsi="Cascadia Mono" w:cs="Cascadia Mono"/>
          <w:color w:val="000000"/>
          <w:sz w:val="19"/>
          <w:szCs w:val="19"/>
          <w:highlight w:val="yellow"/>
        </w:rPr>
        <w:t>parallelOptions</w:t>
      </w:r>
      <w:proofErr w:type="spellEnd"/>
      <w:r w:rsidRPr="00155C84">
        <w:rPr>
          <w:rFonts w:ascii="Cascadia Mono" w:hAnsi="Cascadia Mono" w:cs="Cascadia Mono"/>
          <w:color w:val="000000"/>
          <w:sz w:val="19"/>
          <w:szCs w:val="19"/>
          <w:highlight w:val="yellow"/>
        </w:rPr>
        <w:t>, async (</w:t>
      </w:r>
      <w:proofErr w:type="spellStart"/>
      <w:r w:rsidRPr="00155C84">
        <w:rPr>
          <w:rFonts w:ascii="Cascadia Mono" w:hAnsi="Cascadia Mono" w:cs="Cascadia Mono"/>
          <w:color w:val="000000"/>
          <w:sz w:val="19"/>
          <w:szCs w:val="19"/>
          <w:highlight w:val="yellow"/>
        </w:rPr>
        <w:t>sublist</w:t>
      </w:r>
      <w:proofErr w:type="spellEnd"/>
      <w:r w:rsidRPr="00155C84">
        <w:rPr>
          <w:rFonts w:ascii="Cascadia Mono" w:hAnsi="Cascadia Mono" w:cs="Cascadia Mono"/>
          <w:color w:val="000000"/>
          <w:sz w:val="19"/>
          <w:szCs w:val="19"/>
          <w:highlight w:val="yellow"/>
        </w:rPr>
        <w:t xml:space="preserve">, </w:t>
      </w:r>
      <w:proofErr w:type="spellStart"/>
      <w:r w:rsidRPr="00155C84">
        <w:rPr>
          <w:rFonts w:ascii="Cascadia Mono" w:hAnsi="Cascadia Mono" w:cs="Cascadia Mono"/>
          <w:color w:val="000000"/>
          <w:sz w:val="19"/>
          <w:szCs w:val="19"/>
          <w:highlight w:val="yellow"/>
        </w:rPr>
        <w:t>cancellationToken</w:t>
      </w:r>
      <w:proofErr w:type="spellEnd"/>
      <w:r w:rsidRPr="00155C84">
        <w:rPr>
          <w:rFonts w:ascii="Cascadia Mono" w:hAnsi="Cascadia Mono" w:cs="Cascadia Mono"/>
          <w:color w:val="000000"/>
          <w:sz w:val="19"/>
          <w:szCs w:val="19"/>
          <w:highlight w:val="yellow"/>
        </w:rPr>
        <w:t>) =&gt;</w:t>
      </w:r>
    </w:p>
    <w:p w14:paraId="30BBB415" w14:textId="77777777" w:rsidR="00952E41" w:rsidRPr="00155C84" w:rsidRDefault="00952E41" w:rsidP="00952E41">
      <w:pPr>
        <w:autoSpaceDE w:val="0"/>
        <w:autoSpaceDN w:val="0"/>
        <w:adjustRightInd w:val="0"/>
        <w:spacing w:after="0" w:line="240" w:lineRule="auto"/>
        <w:rPr>
          <w:rFonts w:ascii="Cascadia Mono" w:hAnsi="Cascadia Mono" w:cs="Cascadia Mono"/>
          <w:color w:val="000000"/>
          <w:sz w:val="19"/>
          <w:szCs w:val="19"/>
          <w:highlight w:val="yellow"/>
        </w:rPr>
      </w:pPr>
      <w:r w:rsidRPr="00155C84">
        <w:rPr>
          <w:rFonts w:ascii="Cascadia Mono" w:hAnsi="Cascadia Mono" w:cs="Cascadia Mono"/>
          <w:color w:val="000000"/>
          <w:sz w:val="19"/>
          <w:szCs w:val="19"/>
          <w:highlight w:val="yellow"/>
        </w:rPr>
        <w:t xml:space="preserve">    {</w:t>
      </w:r>
    </w:p>
    <w:p w14:paraId="2BF85575" w14:textId="77777777" w:rsidR="00952E41" w:rsidRPr="00155C84" w:rsidRDefault="00952E41" w:rsidP="00952E41">
      <w:pPr>
        <w:autoSpaceDE w:val="0"/>
        <w:autoSpaceDN w:val="0"/>
        <w:adjustRightInd w:val="0"/>
        <w:spacing w:after="0" w:line="240" w:lineRule="auto"/>
        <w:rPr>
          <w:rFonts w:ascii="Cascadia Mono" w:hAnsi="Cascadia Mono" w:cs="Cascadia Mono"/>
          <w:color w:val="000000"/>
          <w:sz w:val="19"/>
          <w:szCs w:val="19"/>
          <w:highlight w:val="yellow"/>
        </w:rPr>
      </w:pPr>
      <w:r w:rsidRPr="00155C84">
        <w:rPr>
          <w:rFonts w:ascii="Cascadia Mono" w:hAnsi="Cascadia Mono" w:cs="Cascadia Mono"/>
          <w:color w:val="000000"/>
          <w:sz w:val="19"/>
          <w:szCs w:val="19"/>
          <w:highlight w:val="yellow"/>
        </w:rPr>
        <w:t xml:space="preserve">        var </w:t>
      </w:r>
      <w:proofErr w:type="spellStart"/>
      <w:r w:rsidRPr="00155C84">
        <w:rPr>
          <w:rFonts w:ascii="Cascadia Mono" w:hAnsi="Cascadia Mono" w:cs="Cascadia Mono"/>
          <w:color w:val="000000"/>
          <w:sz w:val="19"/>
          <w:szCs w:val="19"/>
          <w:highlight w:val="yellow"/>
        </w:rPr>
        <w:t>queryResult</w:t>
      </w:r>
      <w:proofErr w:type="spellEnd"/>
      <w:r w:rsidRPr="00155C84">
        <w:rPr>
          <w:rFonts w:ascii="Cascadia Mono" w:hAnsi="Cascadia Mono" w:cs="Cascadia Mono"/>
          <w:color w:val="000000"/>
          <w:sz w:val="19"/>
          <w:szCs w:val="19"/>
          <w:highlight w:val="yellow"/>
        </w:rPr>
        <w:t xml:space="preserve"> = await </w:t>
      </w:r>
      <w:proofErr w:type="spellStart"/>
      <w:r w:rsidRPr="00155C84">
        <w:rPr>
          <w:rFonts w:ascii="Cascadia Mono" w:hAnsi="Cascadia Mono" w:cs="Cascadia Mono"/>
          <w:color w:val="000000"/>
          <w:sz w:val="19"/>
          <w:szCs w:val="19"/>
          <w:highlight w:val="yellow"/>
        </w:rPr>
        <w:t>RetrieveIntegerChunkAsync</w:t>
      </w:r>
      <w:proofErr w:type="spellEnd"/>
      <w:r w:rsidRPr="00155C84">
        <w:rPr>
          <w:rFonts w:ascii="Cascadia Mono" w:hAnsi="Cascadia Mono" w:cs="Cascadia Mono"/>
          <w:color w:val="000000"/>
          <w:sz w:val="19"/>
          <w:szCs w:val="19"/>
          <w:highlight w:val="yellow"/>
        </w:rPr>
        <w:t>(</w:t>
      </w:r>
      <w:proofErr w:type="spellStart"/>
      <w:r w:rsidRPr="00155C84">
        <w:rPr>
          <w:rFonts w:ascii="Cascadia Mono" w:hAnsi="Cascadia Mono" w:cs="Cascadia Mono"/>
          <w:color w:val="000000"/>
          <w:sz w:val="19"/>
          <w:szCs w:val="19"/>
          <w:highlight w:val="yellow"/>
        </w:rPr>
        <w:t>sublist</w:t>
      </w:r>
      <w:proofErr w:type="spellEnd"/>
      <w:r w:rsidRPr="00155C84">
        <w:rPr>
          <w:rFonts w:ascii="Cascadia Mono" w:hAnsi="Cascadia Mono" w:cs="Cascadia Mono"/>
          <w:color w:val="000000"/>
          <w:sz w:val="19"/>
          <w:szCs w:val="19"/>
          <w:highlight w:val="yellow"/>
        </w:rPr>
        <w:t>);</w:t>
      </w:r>
    </w:p>
    <w:p w14:paraId="70F33C72" w14:textId="77777777" w:rsidR="00952E41" w:rsidRPr="00155C84" w:rsidRDefault="00952E41" w:rsidP="00952E41">
      <w:pPr>
        <w:autoSpaceDE w:val="0"/>
        <w:autoSpaceDN w:val="0"/>
        <w:adjustRightInd w:val="0"/>
        <w:spacing w:after="0" w:line="240" w:lineRule="auto"/>
        <w:rPr>
          <w:rFonts w:ascii="Cascadia Mono" w:hAnsi="Cascadia Mono" w:cs="Cascadia Mono"/>
          <w:color w:val="000000"/>
          <w:sz w:val="19"/>
          <w:szCs w:val="19"/>
          <w:highlight w:val="yellow"/>
        </w:rPr>
      </w:pPr>
      <w:r w:rsidRPr="00155C84">
        <w:rPr>
          <w:rFonts w:ascii="Cascadia Mono" w:hAnsi="Cascadia Mono" w:cs="Cascadia Mono"/>
          <w:color w:val="000000"/>
          <w:sz w:val="19"/>
          <w:szCs w:val="19"/>
          <w:highlight w:val="yellow"/>
        </w:rPr>
        <w:t xml:space="preserve">        </w:t>
      </w:r>
      <w:proofErr w:type="spellStart"/>
      <w:r w:rsidRPr="00155C84">
        <w:rPr>
          <w:rFonts w:ascii="Cascadia Mono" w:hAnsi="Cascadia Mono" w:cs="Cascadia Mono"/>
          <w:color w:val="000000"/>
          <w:sz w:val="19"/>
          <w:szCs w:val="19"/>
          <w:highlight w:val="yellow"/>
        </w:rPr>
        <w:t>resultBag.Add</w:t>
      </w:r>
      <w:proofErr w:type="spellEnd"/>
      <w:r w:rsidRPr="00155C84">
        <w:rPr>
          <w:rFonts w:ascii="Cascadia Mono" w:hAnsi="Cascadia Mono" w:cs="Cascadia Mono"/>
          <w:color w:val="000000"/>
          <w:sz w:val="19"/>
          <w:szCs w:val="19"/>
          <w:highlight w:val="yellow"/>
        </w:rPr>
        <w:t>(</w:t>
      </w:r>
      <w:proofErr w:type="spellStart"/>
      <w:r w:rsidRPr="00155C84">
        <w:rPr>
          <w:rFonts w:ascii="Cascadia Mono" w:hAnsi="Cascadia Mono" w:cs="Cascadia Mono"/>
          <w:color w:val="000000"/>
          <w:sz w:val="19"/>
          <w:szCs w:val="19"/>
          <w:highlight w:val="yellow"/>
        </w:rPr>
        <w:t>queryResult</w:t>
      </w:r>
      <w:proofErr w:type="spellEnd"/>
      <w:r w:rsidRPr="00155C84">
        <w:rPr>
          <w:rFonts w:ascii="Cascadia Mono" w:hAnsi="Cascadia Mono" w:cs="Cascadia Mono"/>
          <w:color w:val="000000"/>
          <w:sz w:val="19"/>
          <w:szCs w:val="19"/>
          <w:highlight w:val="yellow"/>
        </w:rPr>
        <w:t>);</w:t>
      </w:r>
    </w:p>
    <w:p w14:paraId="3E62E48A" w14:textId="77777777" w:rsidR="00952E41" w:rsidRPr="00155C84" w:rsidRDefault="00952E41" w:rsidP="00952E41">
      <w:pPr>
        <w:autoSpaceDE w:val="0"/>
        <w:autoSpaceDN w:val="0"/>
        <w:adjustRightInd w:val="0"/>
        <w:spacing w:after="0" w:line="240" w:lineRule="auto"/>
        <w:rPr>
          <w:rFonts w:ascii="Cascadia Mono" w:hAnsi="Cascadia Mono" w:cs="Cascadia Mono"/>
          <w:color w:val="000000"/>
          <w:sz w:val="19"/>
          <w:szCs w:val="19"/>
          <w:highlight w:val="yellow"/>
        </w:rPr>
      </w:pPr>
      <w:r w:rsidRPr="00155C84">
        <w:rPr>
          <w:rFonts w:ascii="Cascadia Mono" w:hAnsi="Cascadia Mono" w:cs="Cascadia Mono"/>
          <w:color w:val="000000"/>
          <w:sz w:val="19"/>
          <w:szCs w:val="19"/>
          <w:highlight w:val="yellow"/>
        </w:rPr>
        <w:t xml:space="preserve">    });</w:t>
      </w:r>
    </w:p>
    <w:p w14:paraId="72E6572C"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r w:rsidRPr="00155C84">
        <w:rPr>
          <w:rFonts w:ascii="Cascadia Mono" w:hAnsi="Cascadia Mono" w:cs="Cascadia Mono"/>
          <w:color w:val="000000"/>
          <w:sz w:val="19"/>
          <w:szCs w:val="19"/>
          <w:highlight w:val="yellow"/>
        </w:rPr>
        <w:t>}));</w:t>
      </w:r>
    </w:p>
    <w:p w14:paraId="09AB3969"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p>
    <w:p w14:paraId="08C61F87"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 make a </w:t>
      </w:r>
      <w:proofErr w:type="spellStart"/>
      <w:r>
        <w:rPr>
          <w:rFonts w:ascii="Cascadia Mono" w:hAnsi="Cascadia Mono" w:cs="Cascadia Mono"/>
          <w:color w:val="000000"/>
          <w:sz w:val="19"/>
          <w:szCs w:val="19"/>
        </w:rPr>
        <w:t>linq</w:t>
      </w:r>
      <w:proofErr w:type="spellEnd"/>
      <w:r>
        <w:rPr>
          <w:rFonts w:ascii="Cascadia Mono" w:hAnsi="Cascadia Mono" w:cs="Cascadia Mono"/>
          <w:color w:val="000000"/>
          <w:sz w:val="19"/>
          <w:szCs w:val="19"/>
        </w:rPr>
        <w:t xml:space="preserve"> call using Char as the IN clause</w:t>
      </w:r>
    </w:p>
    <w:p w14:paraId="33B4423B"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proofErr w:type="spellStart"/>
      <w:r>
        <w:rPr>
          <w:rFonts w:ascii="Cascadia Mono" w:hAnsi="Cascadia Mono" w:cs="Cascadia Mono"/>
          <w:color w:val="000000"/>
          <w:sz w:val="19"/>
          <w:szCs w:val="19"/>
        </w:rPr>
        <w:lastRenderedPageBreak/>
        <w:t>tskDatabaseQueries.Add</w:t>
      </w:r>
      <w:proofErr w:type="spellEnd"/>
      <w:r>
        <w:rPr>
          <w:rFonts w:ascii="Cascadia Mono" w:hAnsi="Cascadia Mono" w:cs="Cascadia Mono"/>
          <w:color w:val="000000"/>
          <w:sz w:val="19"/>
          <w:szCs w:val="19"/>
        </w:rPr>
        <w:t>(</w:t>
      </w:r>
      <w:proofErr w:type="spellStart"/>
      <w:r>
        <w:rPr>
          <w:rFonts w:ascii="Cascadia Mono" w:hAnsi="Cascadia Mono" w:cs="Cascadia Mono"/>
          <w:color w:val="000000"/>
          <w:sz w:val="19"/>
          <w:szCs w:val="19"/>
        </w:rPr>
        <w:t>Task.Run</w:t>
      </w:r>
      <w:proofErr w:type="spellEnd"/>
      <w:r>
        <w:rPr>
          <w:rFonts w:ascii="Cascadia Mono" w:hAnsi="Cascadia Mono" w:cs="Cascadia Mono"/>
          <w:color w:val="000000"/>
          <w:sz w:val="19"/>
          <w:szCs w:val="19"/>
        </w:rPr>
        <w:t>(async () =&gt;</w:t>
      </w:r>
    </w:p>
    <w:p w14:paraId="255D9027"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w:t>
      </w:r>
    </w:p>
    <w:p w14:paraId="116FDCEC"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    await </w:t>
      </w:r>
      <w:proofErr w:type="spellStart"/>
      <w:r>
        <w:rPr>
          <w:rFonts w:ascii="Cascadia Mono" w:hAnsi="Cascadia Mono" w:cs="Cascadia Mono"/>
          <w:color w:val="000000"/>
          <w:sz w:val="19"/>
          <w:szCs w:val="19"/>
        </w:rPr>
        <w:t>Parallel.ForEachAsync</w:t>
      </w:r>
      <w:proofErr w:type="spellEnd"/>
      <w:r>
        <w:rPr>
          <w:rFonts w:ascii="Cascadia Mono" w:hAnsi="Cascadia Mono" w:cs="Cascadia Mono"/>
          <w:color w:val="000000"/>
          <w:sz w:val="19"/>
          <w:szCs w:val="19"/>
        </w:rPr>
        <w:t>(</w:t>
      </w:r>
      <w:proofErr w:type="spellStart"/>
      <w:r>
        <w:rPr>
          <w:rFonts w:ascii="Cascadia Mono" w:hAnsi="Cascadia Mono" w:cs="Cascadia Mono"/>
          <w:color w:val="000000"/>
          <w:sz w:val="19"/>
          <w:szCs w:val="19"/>
        </w:rPr>
        <w:t>chunkChar</w:t>
      </w:r>
      <w:proofErr w:type="spellEnd"/>
      <w:r>
        <w:rPr>
          <w:rFonts w:ascii="Cascadia Mono" w:hAnsi="Cascadia Mono" w:cs="Cascadia Mono"/>
          <w:color w:val="000000"/>
          <w:sz w:val="19"/>
          <w:szCs w:val="19"/>
        </w:rPr>
        <w:t xml:space="preserve">, </w:t>
      </w:r>
      <w:proofErr w:type="spellStart"/>
      <w:r>
        <w:rPr>
          <w:rFonts w:ascii="Cascadia Mono" w:hAnsi="Cascadia Mono" w:cs="Cascadia Mono"/>
          <w:color w:val="000000"/>
          <w:sz w:val="19"/>
          <w:szCs w:val="19"/>
        </w:rPr>
        <w:t>parallelOptions</w:t>
      </w:r>
      <w:proofErr w:type="spellEnd"/>
      <w:r>
        <w:rPr>
          <w:rFonts w:ascii="Cascadia Mono" w:hAnsi="Cascadia Mono" w:cs="Cascadia Mono"/>
          <w:color w:val="000000"/>
          <w:sz w:val="19"/>
          <w:szCs w:val="19"/>
        </w:rPr>
        <w:t>, async (</w:t>
      </w:r>
      <w:proofErr w:type="spellStart"/>
      <w:r>
        <w:rPr>
          <w:rFonts w:ascii="Cascadia Mono" w:hAnsi="Cascadia Mono" w:cs="Cascadia Mono"/>
          <w:color w:val="000000"/>
          <w:sz w:val="19"/>
          <w:szCs w:val="19"/>
        </w:rPr>
        <w:t>sublist</w:t>
      </w:r>
      <w:proofErr w:type="spellEnd"/>
      <w:r>
        <w:rPr>
          <w:rFonts w:ascii="Cascadia Mono" w:hAnsi="Cascadia Mono" w:cs="Cascadia Mono"/>
          <w:color w:val="000000"/>
          <w:sz w:val="19"/>
          <w:szCs w:val="19"/>
        </w:rPr>
        <w:t xml:space="preserve">, </w:t>
      </w:r>
      <w:proofErr w:type="spellStart"/>
      <w:r>
        <w:rPr>
          <w:rFonts w:ascii="Cascadia Mono" w:hAnsi="Cascadia Mono" w:cs="Cascadia Mono"/>
          <w:color w:val="000000"/>
          <w:sz w:val="19"/>
          <w:szCs w:val="19"/>
        </w:rPr>
        <w:t>cancellationToken</w:t>
      </w:r>
      <w:proofErr w:type="spellEnd"/>
      <w:r>
        <w:rPr>
          <w:rFonts w:ascii="Cascadia Mono" w:hAnsi="Cascadia Mono" w:cs="Cascadia Mono"/>
          <w:color w:val="000000"/>
          <w:sz w:val="19"/>
          <w:szCs w:val="19"/>
        </w:rPr>
        <w:t>) =&gt;</w:t>
      </w:r>
    </w:p>
    <w:p w14:paraId="0B7AF86B"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    {</w:t>
      </w:r>
    </w:p>
    <w:p w14:paraId="0798DA92"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        var </w:t>
      </w:r>
      <w:proofErr w:type="spellStart"/>
      <w:r>
        <w:rPr>
          <w:rFonts w:ascii="Cascadia Mono" w:hAnsi="Cascadia Mono" w:cs="Cascadia Mono"/>
          <w:color w:val="000000"/>
          <w:sz w:val="19"/>
          <w:szCs w:val="19"/>
        </w:rPr>
        <w:t>queryResult</w:t>
      </w:r>
      <w:proofErr w:type="spellEnd"/>
      <w:r>
        <w:rPr>
          <w:rFonts w:ascii="Cascadia Mono" w:hAnsi="Cascadia Mono" w:cs="Cascadia Mono"/>
          <w:color w:val="000000"/>
          <w:sz w:val="19"/>
          <w:szCs w:val="19"/>
        </w:rPr>
        <w:t xml:space="preserve"> = await </w:t>
      </w:r>
      <w:proofErr w:type="spellStart"/>
      <w:r w:rsidRPr="00155C84">
        <w:rPr>
          <w:rFonts w:ascii="Cascadia Mono" w:hAnsi="Cascadia Mono" w:cs="Cascadia Mono"/>
          <w:color w:val="000000"/>
          <w:sz w:val="19"/>
          <w:szCs w:val="19"/>
          <w:highlight w:val="yellow"/>
        </w:rPr>
        <w:t>RetrieveCharChunkAsync</w:t>
      </w:r>
      <w:proofErr w:type="spellEnd"/>
      <w:r>
        <w:rPr>
          <w:rFonts w:ascii="Cascadia Mono" w:hAnsi="Cascadia Mono" w:cs="Cascadia Mono"/>
          <w:color w:val="000000"/>
          <w:sz w:val="19"/>
          <w:szCs w:val="19"/>
        </w:rPr>
        <w:t>(</w:t>
      </w:r>
      <w:proofErr w:type="spellStart"/>
      <w:r>
        <w:rPr>
          <w:rFonts w:ascii="Cascadia Mono" w:hAnsi="Cascadia Mono" w:cs="Cascadia Mono"/>
          <w:color w:val="000000"/>
          <w:sz w:val="19"/>
          <w:szCs w:val="19"/>
        </w:rPr>
        <w:t>sublist</w:t>
      </w:r>
      <w:proofErr w:type="spellEnd"/>
      <w:r>
        <w:rPr>
          <w:rFonts w:ascii="Cascadia Mono" w:hAnsi="Cascadia Mono" w:cs="Cascadia Mono"/>
          <w:color w:val="000000"/>
          <w:sz w:val="19"/>
          <w:szCs w:val="19"/>
        </w:rPr>
        <w:t>);</w:t>
      </w:r>
    </w:p>
    <w:p w14:paraId="0E05C146"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        </w:t>
      </w:r>
      <w:proofErr w:type="spellStart"/>
      <w:r>
        <w:rPr>
          <w:rFonts w:ascii="Cascadia Mono" w:hAnsi="Cascadia Mono" w:cs="Cascadia Mono"/>
          <w:color w:val="000000"/>
          <w:sz w:val="19"/>
          <w:szCs w:val="19"/>
        </w:rPr>
        <w:t>resultBag.Add</w:t>
      </w:r>
      <w:proofErr w:type="spellEnd"/>
      <w:r>
        <w:rPr>
          <w:rFonts w:ascii="Cascadia Mono" w:hAnsi="Cascadia Mono" w:cs="Cascadia Mono"/>
          <w:color w:val="000000"/>
          <w:sz w:val="19"/>
          <w:szCs w:val="19"/>
        </w:rPr>
        <w:t>(</w:t>
      </w:r>
      <w:proofErr w:type="spellStart"/>
      <w:r>
        <w:rPr>
          <w:rFonts w:ascii="Cascadia Mono" w:hAnsi="Cascadia Mono" w:cs="Cascadia Mono"/>
          <w:color w:val="000000"/>
          <w:sz w:val="19"/>
          <w:szCs w:val="19"/>
        </w:rPr>
        <w:t>queryResult</w:t>
      </w:r>
      <w:proofErr w:type="spellEnd"/>
      <w:r>
        <w:rPr>
          <w:rFonts w:ascii="Cascadia Mono" w:hAnsi="Cascadia Mono" w:cs="Cascadia Mono"/>
          <w:color w:val="000000"/>
          <w:sz w:val="19"/>
          <w:szCs w:val="19"/>
        </w:rPr>
        <w:t>);</w:t>
      </w:r>
    </w:p>
    <w:p w14:paraId="0DD450AE"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    });</w:t>
      </w:r>
    </w:p>
    <w:p w14:paraId="2527EA2C"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w:t>
      </w:r>
    </w:p>
    <w:p w14:paraId="074F4DFD"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p>
    <w:p w14:paraId="086F98A3"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 make a </w:t>
      </w:r>
      <w:proofErr w:type="spellStart"/>
      <w:r>
        <w:rPr>
          <w:rFonts w:ascii="Cascadia Mono" w:hAnsi="Cascadia Mono" w:cs="Cascadia Mono"/>
          <w:color w:val="000000"/>
          <w:sz w:val="19"/>
          <w:szCs w:val="19"/>
        </w:rPr>
        <w:t>linq</w:t>
      </w:r>
      <w:proofErr w:type="spellEnd"/>
      <w:r>
        <w:rPr>
          <w:rFonts w:ascii="Cascadia Mono" w:hAnsi="Cascadia Mono" w:cs="Cascadia Mono"/>
          <w:color w:val="000000"/>
          <w:sz w:val="19"/>
          <w:szCs w:val="19"/>
        </w:rPr>
        <w:t xml:space="preserve"> call using Double as the IN clause</w:t>
      </w:r>
    </w:p>
    <w:p w14:paraId="3C3F61C2"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proofErr w:type="spellStart"/>
      <w:r>
        <w:rPr>
          <w:rFonts w:ascii="Cascadia Mono" w:hAnsi="Cascadia Mono" w:cs="Cascadia Mono"/>
          <w:color w:val="000000"/>
          <w:sz w:val="19"/>
          <w:szCs w:val="19"/>
        </w:rPr>
        <w:t>tskDatabaseQueries.Add</w:t>
      </w:r>
      <w:proofErr w:type="spellEnd"/>
      <w:r>
        <w:rPr>
          <w:rFonts w:ascii="Cascadia Mono" w:hAnsi="Cascadia Mono" w:cs="Cascadia Mono"/>
          <w:color w:val="000000"/>
          <w:sz w:val="19"/>
          <w:szCs w:val="19"/>
        </w:rPr>
        <w:t>(</w:t>
      </w:r>
      <w:proofErr w:type="spellStart"/>
      <w:r>
        <w:rPr>
          <w:rFonts w:ascii="Cascadia Mono" w:hAnsi="Cascadia Mono" w:cs="Cascadia Mono"/>
          <w:color w:val="000000"/>
          <w:sz w:val="19"/>
          <w:szCs w:val="19"/>
        </w:rPr>
        <w:t>Task.Run</w:t>
      </w:r>
      <w:proofErr w:type="spellEnd"/>
      <w:r>
        <w:rPr>
          <w:rFonts w:ascii="Cascadia Mono" w:hAnsi="Cascadia Mono" w:cs="Cascadia Mono"/>
          <w:color w:val="000000"/>
          <w:sz w:val="19"/>
          <w:szCs w:val="19"/>
        </w:rPr>
        <w:t>(async () =&gt;</w:t>
      </w:r>
    </w:p>
    <w:p w14:paraId="66962052"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w:t>
      </w:r>
    </w:p>
    <w:p w14:paraId="2862E99E"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    await </w:t>
      </w:r>
      <w:proofErr w:type="spellStart"/>
      <w:r>
        <w:rPr>
          <w:rFonts w:ascii="Cascadia Mono" w:hAnsi="Cascadia Mono" w:cs="Cascadia Mono"/>
          <w:color w:val="000000"/>
          <w:sz w:val="19"/>
          <w:szCs w:val="19"/>
        </w:rPr>
        <w:t>Parallel.ForEachAsync</w:t>
      </w:r>
      <w:proofErr w:type="spellEnd"/>
      <w:r>
        <w:rPr>
          <w:rFonts w:ascii="Cascadia Mono" w:hAnsi="Cascadia Mono" w:cs="Cascadia Mono"/>
          <w:color w:val="000000"/>
          <w:sz w:val="19"/>
          <w:szCs w:val="19"/>
        </w:rPr>
        <w:t>(</w:t>
      </w:r>
      <w:proofErr w:type="spellStart"/>
      <w:r>
        <w:rPr>
          <w:rFonts w:ascii="Cascadia Mono" w:hAnsi="Cascadia Mono" w:cs="Cascadia Mono"/>
          <w:color w:val="000000"/>
          <w:sz w:val="19"/>
          <w:szCs w:val="19"/>
        </w:rPr>
        <w:t>chunkDouble</w:t>
      </w:r>
      <w:proofErr w:type="spellEnd"/>
      <w:r>
        <w:rPr>
          <w:rFonts w:ascii="Cascadia Mono" w:hAnsi="Cascadia Mono" w:cs="Cascadia Mono"/>
          <w:color w:val="000000"/>
          <w:sz w:val="19"/>
          <w:szCs w:val="19"/>
        </w:rPr>
        <w:t xml:space="preserve">, </w:t>
      </w:r>
      <w:proofErr w:type="spellStart"/>
      <w:r>
        <w:rPr>
          <w:rFonts w:ascii="Cascadia Mono" w:hAnsi="Cascadia Mono" w:cs="Cascadia Mono"/>
          <w:color w:val="000000"/>
          <w:sz w:val="19"/>
          <w:szCs w:val="19"/>
        </w:rPr>
        <w:t>parallelOptions</w:t>
      </w:r>
      <w:proofErr w:type="spellEnd"/>
      <w:r>
        <w:rPr>
          <w:rFonts w:ascii="Cascadia Mono" w:hAnsi="Cascadia Mono" w:cs="Cascadia Mono"/>
          <w:color w:val="000000"/>
          <w:sz w:val="19"/>
          <w:szCs w:val="19"/>
        </w:rPr>
        <w:t>, async (</w:t>
      </w:r>
      <w:proofErr w:type="spellStart"/>
      <w:r>
        <w:rPr>
          <w:rFonts w:ascii="Cascadia Mono" w:hAnsi="Cascadia Mono" w:cs="Cascadia Mono"/>
          <w:color w:val="000000"/>
          <w:sz w:val="19"/>
          <w:szCs w:val="19"/>
        </w:rPr>
        <w:t>sublist</w:t>
      </w:r>
      <w:proofErr w:type="spellEnd"/>
      <w:r>
        <w:rPr>
          <w:rFonts w:ascii="Cascadia Mono" w:hAnsi="Cascadia Mono" w:cs="Cascadia Mono"/>
          <w:color w:val="000000"/>
          <w:sz w:val="19"/>
          <w:szCs w:val="19"/>
        </w:rPr>
        <w:t xml:space="preserve">, </w:t>
      </w:r>
      <w:proofErr w:type="spellStart"/>
      <w:r>
        <w:rPr>
          <w:rFonts w:ascii="Cascadia Mono" w:hAnsi="Cascadia Mono" w:cs="Cascadia Mono"/>
          <w:color w:val="000000"/>
          <w:sz w:val="19"/>
          <w:szCs w:val="19"/>
        </w:rPr>
        <w:t>cancellationToken</w:t>
      </w:r>
      <w:proofErr w:type="spellEnd"/>
      <w:r>
        <w:rPr>
          <w:rFonts w:ascii="Cascadia Mono" w:hAnsi="Cascadia Mono" w:cs="Cascadia Mono"/>
          <w:color w:val="000000"/>
          <w:sz w:val="19"/>
          <w:szCs w:val="19"/>
        </w:rPr>
        <w:t>) =&gt;</w:t>
      </w:r>
    </w:p>
    <w:p w14:paraId="75A92797"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    {</w:t>
      </w:r>
    </w:p>
    <w:p w14:paraId="7560B9D9"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        var </w:t>
      </w:r>
      <w:proofErr w:type="spellStart"/>
      <w:r>
        <w:rPr>
          <w:rFonts w:ascii="Cascadia Mono" w:hAnsi="Cascadia Mono" w:cs="Cascadia Mono"/>
          <w:color w:val="000000"/>
          <w:sz w:val="19"/>
          <w:szCs w:val="19"/>
        </w:rPr>
        <w:t>queryResult</w:t>
      </w:r>
      <w:proofErr w:type="spellEnd"/>
      <w:r>
        <w:rPr>
          <w:rFonts w:ascii="Cascadia Mono" w:hAnsi="Cascadia Mono" w:cs="Cascadia Mono"/>
          <w:color w:val="000000"/>
          <w:sz w:val="19"/>
          <w:szCs w:val="19"/>
        </w:rPr>
        <w:t xml:space="preserve"> = await </w:t>
      </w:r>
      <w:proofErr w:type="spellStart"/>
      <w:r w:rsidRPr="00155C84">
        <w:rPr>
          <w:rFonts w:ascii="Cascadia Mono" w:hAnsi="Cascadia Mono" w:cs="Cascadia Mono"/>
          <w:color w:val="000000"/>
          <w:sz w:val="19"/>
          <w:szCs w:val="19"/>
          <w:highlight w:val="yellow"/>
        </w:rPr>
        <w:t>RetrieveDoubleChunkAsync</w:t>
      </w:r>
      <w:proofErr w:type="spellEnd"/>
      <w:r>
        <w:rPr>
          <w:rFonts w:ascii="Cascadia Mono" w:hAnsi="Cascadia Mono" w:cs="Cascadia Mono"/>
          <w:color w:val="000000"/>
          <w:sz w:val="19"/>
          <w:szCs w:val="19"/>
        </w:rPr>
        <w:t>(</w:t>
      </w:r>
      <w:proofErr w:type="spellStart"/>
      <w:r>
        <w:rPr>
          <w:rFonts w:ascii="Cascadia Mono" w:hAnsi="Cascadia Mono" w:cs="Cascadia Mono"/>
          <w:color w:val="000000"/>
          <w:sz w:val="19"/>
          <w:szCs w:val="19"/>
        </w:rPr>
        <w:t>sublist</w:t>
      </w:r>
      <w:proofErr w:type="spellEnd"/>
      <w:r>
        <w:rPr>
          <w:rFonts w:ascii="Cascadia Mono" w:hAnsi="Cascadia Mono" w:cs="Cascadia Mono"/>
          <w:color w:val="000000"/>
          <w:sz w:val="19"/>
          <w:szCs w:val="19"/>
        </w:rPr>
        <w:t>);</w:t>
      </w:r>
    </w:p>
    <w:p w14:paraId="1AC6AC8D"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        </w:t>
      </w:r>
      <w:proofErr w:type="spellStart"/>
      <w:r>
        <w:rPr>
          <w:rFonts w:ascii="Cascadia Mono" w:hAnsi="Cascadia Mono" w:cs="Cascadia Mono"/>
          <w:color w:val="000000"/>
          <w:sz w:val="19"/>
          <w:szCs w:val="19"/>
        </w:rPr>
        <w:t>resultBag.Add</w:t>
      </w:r>
      <w:proofErr w:type="spellEnd"/>
      <w:r>
        <w:rPr>
          <w:rFonts w:ascii="Cascadia Mono" w:hAnsi="Cascadia Mono" w:cs="Cascadia Mono"/>
          <w:color w:val="000000"/>
          <w:sz w:val="19"/>
          <w:szCs w:val="19"/>
        </w:rPr>
        <w:t>(</w:t>
      </w:r>
      <w:proofErr w:type="spellStart"/>
      <w:r>
        <w:rPr>
          <w:rFonts w:ascii="Cascadia Mono" w:hAnsi="Cascadia Mono" w:cs="Cascadia Mono"/>
          <w:color w:val="000000"/>
          <w:sz w:val="19"/>
          <w:szCs w:val="19"/>
        </w:rPr>
        <w:t>queryResult</w:t>
      </w:r>
      <w:proofErr w:type="spellEnd"/>
      <w:r>
        <w:rPr>
          <w:rFonts w:ascii="Cascadia Mono" w:hAnsi="Cascadia Mono" w:cs="Cascadia Mono"/>
          <w:color w:val="000000"/>
          <w:sz w:val="19"/>
          <w:szCs w:val="19"/>
        </w:rPr>
        <w:t>);</w:t>
      </w:r>
    </w:p>
    <w:p w14:paraId="52D6544B"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    });</w:t>
      </w:r>
    </w:p>
    <w:p w14:paraId="036CAE7F"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w:t>
      </w:r>
    </w:p>
    <w:p w14:paraId="7B6EEB2A"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p>
    <w:p w14:paraId="6940B0D4"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 make a </w:t>
      </w:r>
      <w:proofErr w:type="spellStart"/>
      <w:r>
        <w:rPr>
          <w:rFonts w:ascii="Cascadia Mono" w:hAnsi="Cascadia Mono" w:cs="Cascadia Mono"/>
          <w:color w:val="000000"/>
          <w:sz w:val="19"/>
          <w:szCs w:val="19"/>
        </w:rPr>
        <w:t>linq</w:t>
      </w:r>
      <w:proofErr w:type="spellEnd"/>
      <w:r>
        <w:rPr>
          <w:rFonts w:ascii="Cascadia Mono" w:hAnsi="Cascadia Mono" w:cs="Cascadia Mono"/>
          <w:color w:val="000000"/>
          <w:sz w:val="19"/>
          <w:szCs w:val="19"/>
        </w:rPr>
        <w:t xml:space="preserve"> call using String as the IN clause</w:t>
      </w:r>
    </w:p>
    <w:p w14:paraId="71CC978B"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proofErr w:type="spellStart"/>
      <w:r>
        <w:rPr>
          <w:rFonts w:ascii="Cascadia Mono" w:hAnsi="Cascadia Mono" w:cs="Cascadia Mono"/>
          <w:color w:val="000000"/>
          <w:sz w:val="19"/>
          <w:szCs w:val="19"/>
        </w:rPr>
        <w:t>tskDatabaseQueries.Add</w:t>
      </w:r>
      <w:proofErr w:type="spellEnd"/>
      <w:r>
        <w:rPr>
          <w:rFonts w:ascii="Cascadia Mono" w:hAnsi="Cascadia Mono" w:cs="Cascadia Mono"/>
          <w:color w:val="000000"/>
          <w:sz w:val="19"/>
          <w:szCs w:val="19"/>
        </w:rPr>
        <w:t>(</w:t>
      </w:r>
      <w:proofErr w:type="spellStart"/>
      <w:r>
        <w:rPr>
          <w:rFonts w:ascii="Cascadia Mono" w:hAnsi="Cascadia Mono" w:cs="Cascadia Mono"/>
          <w:color w:val="000000"/>
          <w:sz w:val="19"/>
          <w:szCs w:val="19"/>
        </w:rPr>
        <w:t>Task.Run</w:t>
      </w:r>
      <w:proofErr w:type="spellEnd"/>
      <w:r>
        <w:rPr>
          <w:rFonts w:ascii="Cascadia Mono" w:hAnsi="Cascadia Mono" w:cs="Cascadia Mono"/>
          <w:color w:val="000000"/>
          <w:sz w:val="19"/>
          <w:szCs w:val="19"/>
        </w:rPr>
        <w:t>(async () =&gt;</w:t>
      </w:r>
    </w:p>
    <w:p w14:paraId="50DEAA3A"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w:t>
      </w:r>
    </w:p>
    <w:p w14:paraId="0935614B"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    await </w:t>
      </w:r>
      <w:proofErr w:type="spellStart"/>
      <w:r>
        <w:rPr>
          <w:rFonts w:ascii="Cascadia Mono" w:hAnsi="Cascadia Mono" w:cs="Cascadia Mono"/>
          <w:color w:val="000000"/>
          <w:sz w:val="19"/>
          <w:szCs w:val="19"/>
        </w:rPr>
        <w:t>Parallel.ForEachAsync</w:t>
      </w:r>
      <w:proofErr w:type="spellEnd"/>
      <w:r>
        <w:rPr>
          <w:rFonts w:ascii="Cascadia Mono" w:hAnsi="Cascadia Mono" w:cs="Cascadia Mono"/>
          <w:color w:val="000000"/>
          <w:sz w:val="19"/>
          <w:szCs w:val="19"/>
        </w:rPr>
        <w:t>(</w:t>
      </w:r>
      <w:proofErr w:type="spellStart"/>
      <w:r>
        <w:rPr>
          <w:rFonts w:ascii="Cascadia Mono" w:hAnsi="Cascadia Mono" w:cs="Cascadia Mono"/>
          <w:color w:val="000000"/>
          <w:sz w:val="19"/>
          <w:szCs w:val="19"/>
        </w:rPr>
        <w:t>chunkString</w:t>
      </w:r>
      <w:proofErr w:type="spellEnd"/>
      <w:r>
        <w:rPr>
          <w:rFonts w:ascii="Cascadia Mono" w:hAnsi="Cascadia Mono" w:cs="Cascadia Mono"/>
          <w:color w:val="000000"/>
          <w:sz w:val="19"/>
          <w:szCs w:val="19"/>
        </w:rPr>
        <w:t xml:space="preserve">, </w:t>
      </w:r>
      <w:proofErr w:type="spellStart"/>
      <w:r>
        <w:rPr>
          <w:rFonts w:ascii="Cascadia Mono" w:hAnsi="Cascadia Mono" w:cs="Cascadia Mono"/>
          <w:color w:val="000000"/>
          <w:sz w:val="19"/>
          <w:szCs w:val="19"/>
        </w:rPr>
        <w:t>parallelOptions</w:t>
      </w:r>
      <w:proofErr w:type="spellEnd"/>
      <w:r>
        <w:rPr>
          <w:rFonts w:ascii="Cascadia Mono" w:hAnsi="Cascadia Mono" w:cs="Cascadia Mono"/>
          <w:color w:val="000000"/>
          <w:sz w:val="19"/>
          <w:szCs w:val="19"/>
        </w:rPr>
        <w:t>, async (</w:t>
      </w:r>
      <w:proofErr w:type="spellStart"/>
      <w:r>
        <w:rPr>
          <w:rFonts w:ascii="Cascadia Mono" w:hAnsi="Cascadia Mono" w:cs="Cascadia Mono"/>
          <w:color w:val="000000"/>
          <w:sz w:val="19"/>
          <w:szCs w:val="19"/>
        </w:rPr>
        <w:t>sublist</w:t>
      </w:r>
      <w:proofErr w:type="spellEnd"/>
      <w:r>
        <w:rPr>
          <w:rFonts w:ascii="Cascadia Mono" w:hAnsi="Cascadia Mono" w:cs="Cascadia Mono"/>
          <w:color w:val="000000"/>
          <w:sz w:val="19"/>
          <w:szCs w:val="19"/>
        </w:rPr>
        <w:t xml:space="preserve">, </w:t>
      </w:r>
      <w:proofErr w:type="spellStart"/>
      <w:r>
        <w:rPr>
          <w:rFonts w:ascii="Cascadia Mono" w:hAnsi="Cascadia Mono" w:cs="Cascadia Mono"/>
          <w:color w:val="000000"/>
          <w:sz w:val="19"/>
          <w:szCs w:val="19"/>
        </w:rPr>
        <w:t>cancellationToken</w:t>
      </w:r>
      <w:proofErr w:type="spellEnd"/>
      <w:r>
        <w:rPr>
          <w:rFonts w:ascii="Cascadia Mono" w:hAnsi="Cascadia Mono" w:cs="Cascadia Mono"/>
          <w:color w:val="000000"/>
          <w:sz w:val="19"/>
          <w:szCs w:val="19"/>
        </w:rPr>
        <w:t>) =&gt;</w:t>
      </w:r>
    </w:p>
    <w:p w14:paraId="5FE23523"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    {</w:t>
      </w:r>
    </w:p>
    <w:p w14:paraId="041D7714"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        var </w:t>
      </w:r>
      <w:proofErr w:type="spellStart"/>
      <w:r>
        <w:rPr>
          <w:rFonts w:ascii="Cascadia Mono" w:hAnsi="Cascadia Mono" w:cs="Cascadia Mono"/>
          <w:color w:val="000000"/>
          <w:sz w:val="19"/>
          <w:szCs w:val="19"/>
        </w:rPr>
        <w:t>queryResult</w:t>
      </w:r>
      <w:proofErr w:type="spellEnd"/>
      <w:r>
        <w:rPr>
          <w:rFonts w:ascii="Cascadia Mono" w:hAnsi="Cascadia Mono" w:cs="Cascadia Mono"/>
          <w:color w:val="000000"/>
          <w:sz w:val="19"/>
          <w:szCs w:val="19"/>
        </w:rPr>
        <w:t xml:space="preserve"> = await </w:t>
      </w:r>
      <w:proofErr w:type="spellStart"/>
      <w:r w:rsidRPr="00155C84">
        <w:rPr>
          <w:rFonts w:ascii="Cascadia Mono" w:hAnsi="Cascadia Mono" w:cs="Cascadia Mono"/>
          <w:color w:val="000000"/>
          <w:sz w:val="19"/>
          <w:szCs w:val="19"/>
          <w:highlight w:val="yellow"/>
        </w:rPr>
        <w:t>RetrieveStringChunkAsync</w:t>
      </w:r>
      <w:proofErr w:type="spellEnd"/>
      <w:r>
        <w:rPr>
          <w:rFonts w:ascii="Cascadia Mono" w:hAnsi="Cascadia Mono" w:cs="Cascadia Mono"/>
          <w:color w:val="000000"/>
          <w:sz w:val="19"/>
          <w:szCs w:val="19"/>
        </w:rPr>
        <w:t>(</w:t>
      </w:r>
      <w:proofErr w:type="spellStart"/>
      <w:r>
        <w:rPr>
          <w:rFonts w:ascii="Cascadia Mono" w:hAnsi="Cascadia Mono" w:cs="Cascadia Mono"/>
          <w:color w:val="000000"/>
          <w:sz w:val="19"/>
          <w:szCs w:val="19"/>
        </w:rPr>
        <w:t>sublist</w:t>
      </w:r>
      <w:proofErr w:type="spellEnd"/>
      <w:r>
        <w:rPr>
          <w:rFonts w:ascii="Cascadia Mono" w:hAnsi="Cascadia Mono" w:cs="Cascadia Mono"/>
          <w:color w:val="000000"/>
          <w:sz w:val="19"/>
          <w:szCs w:val="19"/>
        </w:rPr>
        <w:t>);</w:t>
      </w:r>
    </w:p>
    <w:p w14:paraId="796DFB4D"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        </w:t>
      </w:r>
      <w:proofErr w:type="spellStart"/>
      <w:r>
        <w:rPr>
          <w:rFonts w:ascii="Cascadia Mono" w:hAnsi="Cascadia Mono" w:cs="Cascadia Mono"/>
          <w:color w:val="000000"/>
          <w:sz w:val="19"/>
          <w:szCs w:val="19"/>
        </w:rPr>
        <w:t>resultBag.Add</w:t>
      </w:r>
      <w:proofErr w:type="spellEnd"/>
      <w:r>
        <w:rPr>
          <w:rFonts w:ascii="Cascadia Mono" w:hAnsi="Cascadia Mono" w:cs="Cascadia Mono"/>
          <w:color w:val="000000"/>
          <w:sz w:val="19"/>
          <w:szCs w:val="19"/>
        </w:rPr>
        <w:t>(</w:t>
      </w:r>
      <w:proofErr w:type="spellStart"/>
      <w:r>
        <w:rPr>
          <w:rFonts w:ascii="Cascadia Mono" w:hAnsi="Cascadia Mono" w:cs="Cascadia Mono"/>
          <w:color w:val="000000"/>
          <w:sz w:val="19"/>
          <w:szCs w:val="19"/>
        </w:rPr>
        <w:t>queryResult</w:t>
      </w:r>
      <w:proofErr w:type="spellEnd"/>
      <w:r>
        <w:rPr>
          <w:rFonts w:ascii="Cascadia Mono" w:hAnsi="Cascadia Mono" w:cs="Cascadia Mono"/>
          <w:color w:val="000000"/>
          <w:sz w:val="19"/>
          <w:szCs w:val="19"/>
        </w:rPr>
        <w:t>);</w:t>
      </w:r>
    </w:p>
    <w:p w14:paraId="0B4EAC4A"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    });</w:t>
      </w:r>
    </w:p>
    <w:p w14:paraId="64345B56"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w:t>
      </w:r>
    </w:p>
    <w:p w14:paraId="47A0E4E2"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p>
    <w:p w14:paraId="0279887F" w14:textId="77777777" w:rsidR="00952E41" w:rsidRDefault="00952E41" w:rsidP="00952E41">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Wait for all tasks to complete</w:t>
      </w:r>
    </w:p>
    <w:p w14:paraId="19CB0003" w14:textId="029FB276" w:rsidR="00BB0513" w:rsidRPr="00BB0513" w:rsidRDefault="00952E41" w:rsidP="00952E41">
      <w:r w:rsidRPr="00155C84">
        <w:rPr>
          <w:rFonts w:ascii="Cascadia Mono" w:hAnsi="Cascadia Mono" w:cs="Cascadia Mono"/>
          <w:color w:val="000000"/>
          <w:sz w:val="19"/>
          <w:szCs w:val="19"/>
          <w:highlight w:val="yellow"/>
        </w:rPr>
        <w:t xml:space="preserve">await </w:t>
      </w:r>
      <w:proofErr w:type="spellStart"/>
      <w:r w:rsidRPr="00155C84">
        <w:rPr>
          <w:rFonts w:ascii="Cascadia Mono" w:hAnsi="Cascadia Mono" w:cs="Cascadia Mono"/>
          <w:color w:val="000000"/>
          <w:sz w:val="19"/>
          <w:szCs w:val="19"/>
          <w:highlight w:val="yellow"/>
        </w:rPr>
        <w:t>Task.WhenAll</w:t>
      </w:r>
      <w:proofErr w:type="spellEnd"/>
      <w:r w:rsidRPr="00155C84">
        <w:rPr>
          <w:rFonts w:ascii="Cascadia Mono" w:hAnsi="Cascadia Mono" w:cs="Cascadia Mono"/>
          <w:color w:val="000000"/>
          <w:sz w:val="19"/>
          <w:szCs w:val="19"/>
          <w:highlight w:val="yellow"/>
        </w:rPr>
        <w:t>(</w:t>
      </w:r>
      <w:proofErr w:type="spellStart"/>
      <w:r w:rsidRPr="00155C84">
        <w:rPr>
          <w:rFonts w:ascii="Cascadia Mono" w:hAnsi="Cascadia Mono" w:cs="Cascadia Mono"/>
          <w:color w:val="000000"/>
          <w:sz w:val="19"/>
          <w:szCs w:val="19"/>
          <w:highlight w:val="yellow"/>
        </w:rPr>
        <w:t>tskDatabaseQueries</w:t>
      </w:r>
      <w:proofErr w:type="spellEnd"/>
      <w:r w:rsidRPr="00155C84">
        <w:rPr>
          <w:rFonts w:ascii="Cascadia Mono" w:hAnsi="Cascadia Mono" w:cs="Cascadia Mono"/>
          <w:color w:val="000000"/>
          <w:sz w:val="19"/>
          <w:szCs w:val="19"/>
          <w:highlight w:val="yellow"/>
        </w:rPr>
        <w:t>);</w:t>
      </w:r>
      <w:r>
        <w:t xml:space="preserve"> </w:t>
      </w:r>
    </w:p>
    <w:p w14:paraId="5CE9F2C2" w14:textId="395B2DD0" w:rsidR="00011846" w:rsidRDefault="00011846" w:rsidP="00011846">
      <w:pPr>
        <w:pStyle w:val="Heading1"/>
      </w:pPr>
      <w:bookmarkStart w:id="35" w:name="_Toc167706784"/>
      <w:r>
        <w:t>Miscellaneous</w:t>
      </w:r>
      <w:bookmarkEnd w:id="35"/>
      <w:r>
        <w:t xml:space="preserve"> </w:t>
      </w:r>
    </w:p>
    <w:p w14:paraId="4261A507" w14:textId="32C2BF9C" w:rsidR="00011846" w:rsidRDefault="00011846" w:rsidP="00011846">
      <w:pPr>
        <w:pStyle w:val="Heading2"/>
      </w:pPr>
      <w:bookmarkStart w:id="36" w:name="_Toc167706785"/>
      <w:r w:rsidRPr="00011846">
        <w:t>Acronym</w:t>
      </w:r>
      <w:bookmarkEnd w:id="36"/>
    </w:p>
    <w:tbl>
      <w:tblPr>
        <w:tblStyle w:val="GridTable1Light-Accent1"/>
        <w:tblW w:w="0" w:type="auto"/>
        <w:tblLook w:val="04A0" w:firstRow="1" w:lastRow="0" w:firstColumn="1" w:lastColumn="0" w:noHBand="0" w:noVBand="1"/>
      </w:tblPr>
      <w:tblGrid>
        <w:gridCol w:w="4508"/>
        <w:gridCol w:w="4508"/>
      </w:tblGrid>
      <w:tr w:rsidR="00011846" w14:paraId="3D2FC822" w14:textId="77777777" w:rsidTr="0001184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8" w:type="dxa"/>
          </w:tcPr>
          <w:p w14:paraId="165789E0" w14:textId="5FCBBBC2" w:rsidR="00011846" w:rsidRDefault="00011846" w:rsidP="00011846">
            <w:r>
              <w:t>Abbreviation</w:t>
            </w:r>
          </w:p>
        </w:tc>
        <w:tc>
          <w:tcPr>
            <w:tcW w:w="4508" w:type="dxa"/>
          </w:tcPr>
          <w:p w14:paraId="375118C3" w14:textId="4F8F8C29" w:rsidR="00011846" w:rsidRDefault="00011846" w:rsidP="00011846">
            <w:pPr>
              <w:cnfStyle w:val="100000000000" w:firstRow="1" w:lastRow="0" w:firstColumn="0" w:lastColumn="0" w:oddVBand="0" w:evenVBand="0" w:oddHBand="0" w:evenHBand="0" w:firstRowFirstColumn="0" w:firstRowLastColumn="0" w:lastRowFirstColumn="0" w:lastRowLastColumn="0"/>
            </w:pPr>
            <w:r>
              <w:t>Meaning</w:t>
            </w:r>
          </w:p>
        </w:tc>
      </w:tr>
      <w:tr w:rsidR="00011846" w14:paraId="23BB7A2E" w14:textId="77777777" w:rsidTr="00011846">
        <w:tc>
          <w:tcPr>
            <w:cnfStyle w:val="001000000000" w:firstRow="0" w:lastRow="0" w:firstColumn="1" w:lastColumn="0" w:oddVBand="0" w:evenVBand="0" w:oddHBand="0" w:evenHBand="0" w:firstRowFirstColumn="0" w:firstRowLastColumn="0" w:lastRowFirstColumn="0" w:lastRowLastColumn="0"/>
            <w:tcW w:w="4508" w:type="dxa"/>
          </w:tcPr>
          <w:p w14:paraId="6D1D8B47" w14:textId="62B5208E" w:rsidR="00011846" w:rsidRPr="00011846" w:rsidRDefault="00011846" w:rsidP="00011846">
            <w:pPr>
              <w:rPr>
                <w:b w:val="0"/>
                <w:bCs w:val="0"/>
              </w:rPr>
            </w:pPr>
            <w:r w:rsidRPr="00011846">
              <w:rPr>
                <w:b w:val="0"/>
                <w:bCs w:val="0"/>
              </w:rPr>
              <w:t>EF</w:t>
            </w:r>
          </w:p>
        </w:tc>
        <w:tc>
          <w:tcPr>
            <w:tcW w:w="4508" w:type="dxa"/>
          </w:tcPr>
          <w:p w14:paraId="21751536" w14:textId="3B43E153" w:rsidR="00011846" w:rsidRDefault="00011846" w:rsidP="00011846">
            <w:pPr>
              <w:cnfStyle w:val="000000000000" w:firstRow="0" w:lastRow="0" w:firstColumn="0" w:lastColumn="0" w:oddVBand="0" w:evenVBand="0" w:oddHBand="0" w:evenHBand="0" w:firstRowFirstColumn="0" w:firstRowLastColumn="0" w:lastRowFirstColumn="0" w:lastRowLastColumn="0"/>
            </w:pPr>
            <w:r>
              <w:t>Entity Framework</w:t>
            </w:r>
          </w:p>
        </w:tc>
      </w:tr>
      <w:tr w:rsidR="00011846" w14:paraId="191BFE31" w14:textId="77777777" w:rsidTr="00011846">
        <w:tc>
          <w:tcPr>
            <w:cnfStyle w:val="001000000000" w:firstRow="0" w:lastRow="0" w:firstColumn="1" w:lastColumn="0" w:oddVBand="0" w:evenVBand="0" w:oddHBand="0" w:evenHBand="0" w:firstRowFirstColumn="0" w:firstRowLastColumn="0" w:lastRowFirstColumn="0" w:lastRowLastColumn="0"/>
            <w:tcW w:w="4508" w:type="dxa"/>
          </w:tcPr>
          <w:p w14:paraId="6A4B0E13" w14:textId="6F256EE9" w:rsidR="00011846" w:rsidRPr="00011846" w:rsidRDefault="00011846" w:rsidP="00011846">
            <w:pPr>
              <w:rPr>
                <w:b w:val="0"/>
                <w:bCs w:val="0"/>
              </w:rPr>
            </w:pPr>
            <w:r w:rsidRPr="00011846">
              <w:rPr>
                <w:b w:val="0"/>
                <w:bCs w:val="0"/>
              </w:rPr>
              <w:t>EFC</w:t>
            </w:r>
          </w:p>
        </w:tc>
        <w:tc>
          <w:tcPr>
            <w:tcW w:w="4508" w:type="dxa"/>
          </w:tcPr>
          <w:p w14:paraId="5C67E729" w14:textId="127FFE15" w:rsidR="00011846" w:rsidRDefault="00011846" w:rsidP="00011846">
            <w:pPr>
              <w:cnfStyle w:val="000000000000" w:firstRow="0" w:lastRow="0" w:firstColumn="0" w:lastColumn="0" w:oddVBand="0" w:evenVBand="0" w:oddHBand="0" w:evenHBand="0" w:firstRowFirstColumn="0" w:firstRowLastColumn="0" w:lastRowFirstColumn="0" w:lastRowLastColumn="0"/>
            </w:pPr>
            <w:r>
              <w:t>Entity Framework Core</w:t>
            </w:r>
          </w:p>
        </w:tc>
      </w:tr>
      <w:tr w:rsidR="00011846" w14:paraId="1CA933A1" w14:textId="77777777" w:rsidTr="00011846">
        <w:tc>
          <w:tcPr>
            <w:cnfStyle w:val="001000000000" w:firstRow="0" w:lastRow="0" w:firstColumn="1" w:lastColumn="0" w:oddVBand="0" w:evenVBand="0" w:oddHBand="0" w:evenHBand="0" w:firstRowFirstColumn="0" w:firstRowLastColumn="0" w:lastRowFirstColumn="0" w:lastRowLastColumn="0"/>
            <w:tcW w:w="4508" w:type="dxa"/>
          </w:tcPr>
          <w:p w14:paraId="61F35FA9" w14:textId="1B5C66EF" w:rsidR="00011846" w:rsidRPr="00011846" w:rsidRDefault="00011846" w:rsidP="00011846">
            <w:pPr>
              <w:rPr>
                <w:b w:val="0"/>
                <w:bCs w:val="0"/>
              </w:rPr>
            </w:pPr>
            <w:r w:rsidRPr="00011846">
              <w:rPr>
                <w:b w:val="0"/>
                <w:bCs w:val="0"/>
              </w:rPr>
              <w:t>SQL</w:t>
            </w:r>
          </w:p>
        </w:tc>
        <w:tc>
          <w:tcPr>
            <w:tcW w:w="4508" w:type="dxa"/>
          </w:tcPr>
          <w:p w14:paraId="50A9C9A2" w14:textId="151F6809" w:rsidR="00011846" w:rsidRDefault="00011846" w:rsidP="00011846">
            <w:pPr>
              <w:cnfStyle w:val="000000000000" w:firstRow="0" w:lastRow="0" w:firstColumn="0" w:lastColumn="0" w:oddVBand="0" w:evenVBand="0" w:oddHBand="0" w:evenHBand="0" w:firstRowFirstColumn="0" w:firstRowLastColumn="0" w:lastRowFirstColumn="0" w:lastRowLastColumn="0"/>
            </w:pPr>
            <w:r>
              <w:t>Structured Query Language</w:t>
            </w:r>
          </w:p>
        </w:tc>
      </w:tr>
      <w:tr w:rsidR="00011846" w14:paraId="4D4285C5" w14:textId="77777777" w:rsidTr="00011846">
        <w:tc>
          <w:tcPr>
            <w:cnfStyle w:val="001000000000" w:firstRow="0" w:lastRow="0" w:firstColumn="1" w:lastColumn="0" w:oddVBand="0" w:evenVBand="0" w:oddHBand="0" w:evenHBand="0" w:firstRowFirstColumn="0" w:firstRowLastColumn="0" w:lastRowFirstColumn="0" w:lastRowLastColumn="0"/>
            <w:tcW w:w="4508" w:type="dxa"/>
          </w:tcPr>
          <w:p w14:paraId="222E70EC" w14:textId="67E464F1" w:rsidR="00011846" w:rsidRPr="00011846" w:rsidRDefault="00011846" w:rsidP="00011846">
            <w:pPr>
              <w:rPr>
                <w:b w:val="0"/>
                <w:bCs w:val="0"/>
              </w:rPr>
            </w:pPr>
            <w:r w:rsidRPr="00011846">
              <w:rPr>
                <w:b w:val="0"/>
                <w:bCs w:val="0"/>
              </w:rPr>
              <w:t>TSQL</w:t>
            </w:r>
          </w:p>
        </w:tc>
        <w:tc>
          <w:tcPr>
            <w:tcW w:w="4508" w:type="dxa"/>
          </w:tcPr>
          <w:p w14:paraId="6AAEC182" w14:textId="3B9B2B92" w:rsidR="00011846" w:rsidRDefault="00011846" w:rsidP="00011846">
            <w:pPr>
              <w:cnfStyle w:val="000000000000" w:firstRow="0" w:lastRow="0" w:firstColumn="0" w:lastColumn="0" w:oddVBand="0" w:evenVBand="0" w:oddHBand="0" w:evenHBand="0" w:firstRowFirstColumn="0" w:firstRowLastColumn="0" w:lastRowFirstColumn="0" w:lastRowLastColumn="0"/>
            </w:pPr>
            <w:r>
              <w:t>Transact Structured Query Language</w:t>
            </w:r>
          </w:p>
        </w:tc>
      </w:tr>
    </w:tbl>
    <w:p w14:paraId="0AD6D4F1" w14:textId="77777777" w:rsidR="00011846" w:rsidRPr="00011846" w:rsidRDefault="00011846" w:rsidP="00011846"/>
    <w:p w14:paraId="174E0558" w14:textId="77777777" w:rsidR="0093761D" w:rsidRPr="0093761D" w:rsidRDefault="0093761D" w:rsidP="0093761D"/>
    <w:p w14:paraId="367AF396" w14:textId="77777777" w:rsidR="00E43866" w:rsidRDefault="00E43866" w:rsidP="00BE546F"/>
    <w:p w14:paraId="25DFA440" w14:textId="77777777" w:rsidR="001E27F7" w:rsidRPr="001E27F7" w:rsidRDefault="001E27F7" w:rsidP="001E27F7"/>
    <w:p w14:paraId="0FACEE2A" w14:textId="77777777" w:rsidR="00873BA4" w:rsidRPr="00873BA4" w:rsidRDefault="00873BA4" w:rsidP="00873BA4"/>
    <w:sectPr w:rsidR="00873BA4" w:rsidRPr="00873BA4" w:rsidSect="00F1219E">
      <w:footerReference w:type="even" r:id="rId42"/>
      <w:footerReference w:type="default" r:id="rId43"/>
      <w:footerReference w:type="first" r:id="rId44"/>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CEB64D" w14:textId="77777777" w:rsidR="009950E3" w:rsidRDefault="009950E3" w:rsidP="00542DAF">
      <w:pPr>
        <w:spacing w:after="0" w:line="240" w:lineRule="auto"/>
      </w:pPr>
      <w:r>
        <w:separator/>
      </w:r>
    </w:p>
  </w:endnote>
  <w:endnote w:type="continuationSeparator" w:id="0">
    <w:p w14:paraId="0CDAB4EF" w14:textId="77777777" w:rsidR="009950E3" w:rsidRDefault="009950E3" w:rsidP="00542D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scadia Mono">
    <w:panose1 w:val="020B0609020000020004"/>
    <w:charset w:val="00"/>
    <w:family w:val="modern"/>
    <w:pitch w:val="fixed"/>
    <w:sig w:usb0="A1002AFF" w:usb1="4000F9FB" w:usb2="0004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D83FB4" w14:textId="77777777" w:rsidR="00542DAF" w:rsidRDefault="00542DA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249B1" w14:textId="77777777" w:rsidR="00542DAF" w:rsidRDefault="00542DA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28F8F" w14:textId="77777777" w:rsidR="00542DAF" w:rsidRDefault="00542DA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4C1461" w14:textId="77777777" w:rsidR="009950E3" w:rsidRDefault="009950E3" w:rsidP="00542DAF">
      <w:pPr>
        <w:spacing w:after="0" w:line="240" w:lineRule="auto"/>
      </w:pPr>
      <w:r>
        <w:separator/>
      </w:r>
    </w:p>
  </w:footnote>
  <w:footnote w:type="continuationSeparator" w:id="0">
    <w:p w14:paraId="5CB85F0B" w14:textId="77777777" w:rsidR="009950E3" w:rsidRDefault="009950E3" w:rsidP="00542DA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05F90"/>
    <w:multiLevelType w:val="multilevel"/>
    <w:tmpl w:val="BBAC6F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83411B"/>
    <w:multiLevelType w:val="multilevel"/>
    <w:tmpl w:val="F6FCD7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5C335BB"/>
    <w:multiLevelType w:val="hybridMultilevel"/>
    <w:tmpl w:val="2514EC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5EB2ACF"/>
    <w:multiLevelType w:val="hybridMultilevel"/>
    <w:tmpl w:val="4FFAA3E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6D70F76"/>
    <w:multiLevelType w:val="multilevel"/>
    <w:tmpl w:val="A2E24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8C63755"/>
    <w:multiLevelType w:val="hybridMultilevel"/>
    <w:tmpl w:val="E5F8DD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D1E68E8"/>
    <w:multiLevelType w:val="hybridMultilevel"/>
    <w:tmpl w:val="399440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E557F79"/>
    <w:multiLevelType w:val="hybridMultilevel"/>
    <w:tmpl w:val="1EE0F74A"/>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A8223BE"/>
    <w:multiLevelType w:val="hybridMultilevel"/>
    <w:tmpl w:val="B96E618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246A2B63"/>
    <w:multiLevelType w:val="hybridMultilevel"/>
    <w:tmpl w:val="5F50F2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6984D31"/>
    <w:multiLevelType w:val="hybridMultilevel"/>
    <w:tmpl w:val="1122CC1E"/>
    <w:lvl w:ilvl="0" w:tplc="0809000F">
      <w:start w:val="1"/>
      <w:numFmt w:val="decimal"/>
      <w:lvlText w:val="%1."/>
      <w:lvlJc w:val="left"/>
      <w:pPr>
        <w:ind w:left="1080" w:hanging="360"/>
      </w:p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 w15:restartNumberingAfterBreak="0">
    <w:nsid w:val="27104716"/>
    <w:multiLevelType w:val="multilevel"/>
    <w:tmpl w:val="C77EA9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76177B3"/>
    <w:multiLevelType w:val="hybridMultilevel"/>
    <w:tmpl w:val="B8E486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A297A4F"/>
    <w:multiLevelType w:val="multilevel"/>
    <w:tmpl w:val="DCB826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41117BDA"/>
    <w:multiLevelType w:val="hybridMultilevel"/>
    <w:tmpl w:val="748815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67E14DE"/>
    <w:multiLevelType w:val="multilevel"/>
    <w:tmpl w:val="720491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4E8A5113"/>
    <w:multiLevelType w:val="hybridMultilevel"/>
    <w:tmpl w:val="31C26428"/>
    <w:lvl w:ilvl="0" w:tplc="04F808F8">
      <w:start w:val="1"/>
      <w:numFmt w:val="bullet"/>
      <w:lvlText w:val=""/>
      <w:lvlJc w:val="left"/>
      <w:pPr>
        <w:ind w:left="1080" w:hanging="360"/>
      </w:pPr>
      <w:rPr>
        <w:rFonts w:ascii="Symbol" w:hAnsi="Symbol" w:hint="default"/>
      </w:rPr>
    </w:lvl>
    <w:lvl w:ilvl="1" w:tplc="814EFB6A">
      <w:start w:val="1"/>
      <w:numFmt w:val="bullet"/>
      <w:lvlText w:val="o"/>
      <w:lvlJc w:val="left"/>
      <w:pPr>
        <w:ind w:left="1800" w:hanging="360"/>
      </w:pPr>
      <w:rPr>
        <w:rFonts w:ascii="Courier New" w:hAnsi="Courier New" w:cs="Courier New" w:hint="default"/>
      </w:rPr>
    </w:lvl>
    <w:lvl w:ilvl="2" w:tplc="BDF2A62E" w:tentative="1">
      <w:start w:val="1"/>
      <w:numFmt w:val="bullet"/>
      <w:lvlText w:val=""/>
      <w:lvlJc w:val="left"/>
      <w:pPr>
        <w:ind w:left="2520" w:hanging="360"/>
      </w:pPr>
      <w:rPr>
        <w:rFonts w:ascii="Wingdings" w:hAnsi="Wingdings" w:hint="default"/>
      </w:rPr>
    </w:lvl>
    <w:lvl w:ilvl="3" w:tplc="DCC295F0" w:tentative="1">
      <w:start w:val="1"/>
      <w:numFmt w:val="bullet"/>
      <w:lvlText w:val=""/>
      <w:lvlJc w:val="left"/>
      <w:pPr>
        <w:ind w:left="3240" w:hanging="360"/>
      </w:pPr>
      <w:rPr>
        <w:rFonts w:ascii="Symbol" w:hAnsi="Symbol" w:hint="default"/>
      </w:rPr>
    </w:lvl>
    <w:lvl w:ilvl="4" w:tplc="C548F77C" w:tentative="1">
      <w:start w:val="1"/>
      <w:numFmt w:val="bullet"/>
      <w:lvlText w:val="o"/>
      <w:lvlJc w:val="left"/>
      <w:pPr>
        <w:ind w:left="3960" w:hanging="360"/>
      </w:pPr>
      <w:rPr>
        <w:rFonts w:ascii="Courier New" w:hAnsi="Courier New" w:cs="Courier New" w:hint="default"/>
      </w:rPr>
    </w:lvl>
    <w:lvl w:ilvl="5" w:tplc="1A186806" w:tentative="1">
      <w:start w:val="1"/>
      <w:numFmt w:val="bullet"/>
      <w:lvlText w:val=""/>
      <w:lvlJc w:val="left"/>
      <w:pPr>
        <w:ind w:left="4680" w:hanging="360"/>
      </w:pPr>
      <w:rPr>
        <w:rFonts w:ascii="Wingdings" w:hAnsi="Wingdings" w:hint="default"/>
      </w:rPr>
    </w:lvl>
    <w:lvl w:ilvl="6" w:tplc="0F16FD2C" w:tentative="1">
      <w:start w:val="1"/>
      <w:numFmt w:val="bullet"/>
      <w:lvlText w:val=""/>
      <w:lvlJc w:val="left"/>
      <w:pPr>
        <w:ind w:left="5400" w:hanging="360"/>
      </w:pPr>
      <w:rPr>
        <w:rFonts w:ascii="Symbol" w:hAnsi="Symbol" w:hint="default"/>
      </w:rPr>
    </w:lvl>
    <w:lvl w:ilvl="7" w:tplc="434C3FB2" w:tentative="1">
      <w:start w:val="1"/>
      <w:numFmt w:val="bullet"/>
      <w:lvlText w:val="o"/>
      <w:lvlJc w:val="left"/>
      <w:pPr>
        <w:ind w:left="6120" w:hanging="360"/>
      </w:pPr>
      <w:rPr>
        <w:rFonts w:ascii="Courier New" w:hAnsi="Courier New" w:cs="Courier New" w:hint="default"/>
      </w:rPr>
    </w:lvl>
    <w:lvl w:ilvl="8" w:tplc="DAB6142C" w:tentative="1">
      <w:start w:val="1"/>
      <w:numFmt w:val="bullet"/>
      <w:lvlText w:val=""/>
      <w:lvlJc w:val="left"/>
      <w:pPr>
        <w:ind w:left="6840" w:hanging="360"/>
      </w:pPr>
      <w:rPr>
        <w:rFonts w:ascii="Wingdings" w:hAnsi="Wingdings" w:hint="default"/>
      </w:rPr>
    </w:lvl>
  </w:abstractNum>
  <w:abstractNum w:abstractNumId="17" w15:restartNumberingAfterBreak="0">
    <w:nsid w:val="4F496F1D"/>
    <w:multiLevelType w:val="multilevel"/>
    <w:tmpl w:val="DCB6ABB4"/>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52EE2BBE"/>
    <w:multiLevelType w:val="hybridMultilevel"/>
    <w:tmpl w:val="1DFA43D4"/>
    <w:lvl w:ilvl="0" w:tplc="0809000F">
      <w:start w:val="1"/>
      <w:numFmt w:val="decimal"/>
      <w:lvlText w:val="%1."/>
      <w:lvlJc w:val="left"/>
      <w:pPr>
        <w:ind w:left="1440" w:hanging="360"/>
      </w:pPr>
    </w:lvl>
    <w:lvl w:ilvl="1" w:tplc="6C1271EA">
      <w:start w:val="1"/>
      <w:numFmt w:val="lowerLetter"/>
      <w:lvlText w:val="%2."/>
      <w:lvlJc w:val="left"/>
      <w:pPr>
        <w:ind w:left="2160" w:hanging="360"/>
      </w:pPr>
      <w:rPr>
        <w:rFonts w:hint="default"/>
      </w:r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9" w15:restartNumberingAfterBreak="0">
    <w:nsid w:val="535C4602"/>
    <w:multiLevelType w:val="hybridMultilevel"/>
    <w:tmpl w:val="E910B8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56066621"/>
    <w:multiLevelType w:val="hybridMultilevel"/>
    <w:tmpl w:val="B6B6FAB4"/>
    <w:lvl w:ilvl="0" w:tplc="08090001">
      <w:start w:val="1"/>
      <w:numFmt w:val="bullet"/>
      <w:lvlText w:val=""/>
      <w:lvlJc w:val="left"/>
      <w:pPr>
        <w:ind w:left="761" w:hanging="360"/>
      </w:pPr>
      <w:rPr>
        <w:rFonts w:ascii="Symbol" w:hAnsi="Symbol" w:hint="default"/>
      </w:rPr>
    </w:lvl>
    <w:lvl w:ilvl="1" w:tplc="08090003" w:tentative="1">
      <w:start w:val="1"/>
      <w:numFmt w:val="bullet"/>
      <w:lvlText w:val="o"/>
      <w:lvlJc w:val="left"/>
      <w:pPr>
        <w:ind w:left="1481" w:hanging="360"/>
      </w:pPr>
      <w:rPr>
        <w:rFonts w:ascii="Courier New" w:hAnsi="Courier New" w:cs="Courier New" w:hint="default"/>
      </w:rPr>
    </w:lvl>
    <w:lvl w:ilvl="2" w:tplc="08090005" w:tentative="1">
      <w:start w:val="1"/>
      <w:numFmt w:val="bullet"/>
      <w:lvlText w:val=""/>
      <w:lvlJc w:val="left"/>
      <w:pPr>
        <w:ind w:left="2201" w:hanging="360"/>
      </w:pPr>
      <w:rPr>
        <w:rFonts w:ascii="Wingdings" w:hAnsi="Wingdings" w:hint="default"/>
      </w:rPr>
    </w:lvl>
    <w:lvl w:ilvl="3" w:tplc="08090001" w:tentative="1">
      <w:start w:val="1"/>
      <w:numFmt w:val="bullet"/>
      <w:lvlText w:val=""/>
      <w:lvlJc w:val="left"/>
      <w:pPr>
        <w:ind w:left="2921" w:hanging="360"/>
      </w:pPr>
      <w:rPr>
        <w:rFonts w:ascii="Symbol" w:hAnsi="Symbol" w:hint="default"/>
      </w:rPr>
    </w:lvl>
    <w:lvl w:ilvl="4" w:tplc="08090003" w:tentative="1">
      <w:start w:val="1"/>
      <w:numFmt w:val="bullet"/>
      <w:lvlText w:val="o"/>
      <w:lvlJc w:val="left"/>
      <w:pPr>
        <w:ind w:left="3641" w:hanging="360"/>
      </w:pPr>
      <w:rPr>
        <w:rFonts w:ascii="Courier New" w:hAnsi="Courier New" w:cs="Courier New" w:hint="default"/>
      </w:rPr>
    </w:lvl>
    <w:lvl w:ilvl="5" w:tplc="08090005" w:tentative="1">
      <w:start w:val="1"/>
      <w:numFmt w:val="bullet"/>
      <w:lvlText w:val=""/>
      <w:lvlJc w:val="left"/>
      <w:pPr>
        <w:ind w:left="4361" w:hanging="360"/>
      </w:pPr>
      <w:rPr>
        <w:rFonts w:ascii="Wingdings" w:hAnsi="Wingdings" w:hint="default"/>
      </w:rPr>
    </w:lvl>
    <w:lvl w:ilvl="6" w:tplc="08090001" w:tentative="1">
      <w:start w:val="1"/>
      <w:numFmt w:val="bullet"/>
      <w:lvlText w:val=""/>
      <w:lvlJc w:val="left"/>
      <w:pPr>
        <w:ind w:left="5081" w:hanging="360"/>
      </w:pPr>
      <w:rPr>
        <w:rFonts w:ascii="Symbol" w:hAnsi="Symbol" w:hint="default"/>
      </w:rPr>
    </w:lvl>
    <w:lvl w:ilvl="7" w:tplc="08090003" w:tentative="1">
      <w:start w:val="1"/>
      <w:numFmt w:val="bullet"/>
      <w:lvlText w:val="o"/>
      <w:lvlJc w:val="left"/>
      <w:pPr>
        <w:ind w:left="5801" w:hanging="360"/>
      </w:pPr>
      <w:rPr>
        <w:rFonts w:ascii="Courier New" w:hAnsi="Courier New" w:cs="Courier New" w:hint="default"/>
      </w:rPr>
    </w:lvl>
    <w:lvl w:ilvl="8" w:tplc="08090005" w:tentative="1">
      <w:start w:val="1"/>
      <w:numFmt w:val="bullet"/>
      <w:lvlText w:val=""/>
      <w:lvlJc w:val="left"/>
      <w:pPr>
        <w:ind w:left="6521" w:hanging="360"/>
      </w:pPr>
      <w:rPr>
        <w:rFonts w:ascii="Wingdings" w:hAnsi="Wingdings" w:hint="default"/>
      </w:rPr>
    </w:lvl>
  </w:abstractNum>
  <w:abstractNum w:abstractNumId="21" w15:restartNumberingAfterBreak="0">
    <w:nsid w:val="57855203"/>
    <w:multiLevelType w:val="multilevel"/>
    <w:tmpl w:val="02DE47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8ED3ABA"/>
    <w:multiLevelType w:val="multilevel"/>
    <w:tmpl w:val="DCB6ABB4"/>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5965532E"/>
    <w:multiLevelType w:val="hybridMultilevel"/>
    <w:tmpl w:val="C2C492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5B3B2EF6"/>
    <w:multiLevelType w:val="hybridMultilevel"/>
    <w:tmpl w:val="B66E0D32"/>
    <w:lvl w:ilvl="0" w:tplc="08090011">
      <w:start w:val="1"/>
      <w:numFmt w:val="decimal"/>
      <w:lvlText w:val="%1)"/>
      <w:lvlJc w:val="left"/>
      <w:pPr>
        <w:ind w:left="72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4CA57EA"/>
    <w:multiLevelType w:val="hybridMultilevel"/>
    <w:tmpl w:val="5AFE14E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6" w15:restartNumberingAfterBreak="0">
    <w:nsid w:val="655701B1"/>
    <w:multiLevelType w:val="hybridMultilevel"/>
    <w:tmpl w:val="35D466E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BBE2FAD"/>
    <w:multiLevelType w:val="hybridMultilevel"/>
    <w:tmpl w:val="7CE283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C8171C9"/>
    <w:multiLevelType w:val="hybridMultilevel"/>
    <w:tmpl w:val="6E260EB0"/>
    <w:lvl w:ilvl="0" w:tplc="FFFFFFFF">
      <w:start w:val="1"/>
      <w:numFmt w:val="decimal"/>
      <w:lvlText w:val="%1)"/>
      <w:lvlJc w:val="left"/>
      <w:pPr>
        <w:ind w:left="720" w:hanging="360"/>
      </w:pPr>
      <w:rPr>
        <w:rFonts w:hint="default"/>
        <w:b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79144D98"/>
    <w:multiLevelType w:val="hybridMultilevel"/>
    <w:tmpl w:val="CDF4A2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992189D"/>
    <w:multiLevelType w:val="hybridMultilevel"/>
    <w:tmpl w:val="FD1CB8F8"/>
    <w:lvl w:ilvl="0" w:tplc="6C1271EA">
      <w:start w:val="1"/>
      <w:numFmt w:val="lowerLetter"/>
      <w:lvlText w:val="%1."/>
      <w:lvlJc w:val="left"/>
      <w:pPr>
        <w:ind w:left="21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55926266">
    <w:abstractNumId w:val="16"/>
  </w:num>
  <w:num w:numId="2" w16cid:durableId="1779525468">
    <w:abstractNumId w:val="29"/>
  </w:num>
  <w:num w:numId="3" w16cid:durableId="1712195230">
    <w:abstractNumId w:val="1"/>
  </w:num>
  <w:num w:numId="4" w16cid:durableId="1465809498">
    <w:abstractNumId w:val="0"/>
  </w:num>
  <w:num w:numId="5" w16cid:durableId="977339510">
    <w:abstractNumId w:val="19"/>
  </w:num>
  <w:num w:numId="6" w16cid:durableId="1157452634">
    <w:abstractNumId w:val="9"/>
  </w:num>
  <w:num w:numId="7" w16cid:durableId="626854139">
    <w:abstractNumId w:val="20"/>
  </w:num>
  <w:num w:numId="8" w16cid:durableId="1540314734">
    <w:abstractNumId w:val="12"/>
  </w:num>
  <w:num w:numId="9" w16cid:durableId="1539273416">
    <w:abstractNumId w:val="2"/>
  </w:num>
  <w:num w:numId="10" w16cid:durableId="1709452160">
    <w:abstractNumId w:val="27"/>
  </w:num>
  <w:num w:numId="11" w16cid:durableId="1434327030">
    <w:abstractNumId w:val="13"/>
  </w:num>
  <w:num w:numId="12" w16cid:durableId="1370568374">
    <w:abstractNumId w:val="6"/>
  </w:num>
  <w:num w:numId="13" w16cid:durableId="602765604">
    <w:abstractNumId w:val="17"/>
  </w:num>
  <w:num w:numId="14" w16cid:durableId="1008211385">
    <w:abstractNumId w:val="22"/>
  </w:num>
  <w:num w:numId="15" w16cid:durableId="1199709109">
    <w:abstractNumId w:val="26"/>
  </w:num>
  <w:num w:numId="16" w16cid:durableId="186020885">
    <w:abstractNumId w:val="14"/>
  </w:num>
  <w:num w:numId="17" w16cid:durableId="1994723911">
    <w:abstractNumId w:val="15"/>
  </w:num>
  <w:num w:numId="18" w16cid:durableId="354696795">
    <w:abstractNumId w:val="4"/>
  </w:num>
  <w:num w:numId="19" w16cid:durableId="1321276507">
    <w:abstractNumId w:val="21"/>
  </w:num>
  <w:num w:numId="20" w16cid:durableId="832069065">
    <w:abstractNumId w:val="3"/>
  </w:num>
  <w:num w:numId="21" w16cid:durableId="2072145438">
    <w:abstractNumId w:val="11"/>
  </w:num>
  <w:num w:numId="22" w16cid:durableId="643002887">
    <w:abstractNumId w:val="8"/>
  </w:num>
  <w:num w:numId="23" w16cid:durableId="344408313">
    <w:abstractNumId w:val="5"/>
  </w:num>
  <w:num w:numId="24" w16cid:durableId="1511943986">
    <w:abstractNumId w:val="10"/>
  </w:num>
  <w:num w:numId="25" w16cid:durableId="428896080">
    <w:abstractNumId w:val="18"/>
  </w:num>
  <w:num w:numId="26" w16cid:durableId="1117525868">
    <w:abstractNumId w:val="25"/>
  </w:num>
  <w:num w:numId="27" w16cid:durableId="1441074410">
    <w:abstractNumId w:val="30"/>
  </w:num>
  <w:num w:numId="28" w16cid:durableId="2027518886">
    <w:abstractNumId w:val="23"/>
  </w:num>
  <w:num w:numId="29" w16cid:durableId="1875075050">
    <w:abstractNumId w:val="24"/>
  </w:num>
  <w:num w:numId="30" w16cid:durableId="2024816628">
    <w:abstractNumId w:val="28"/>
  </w:num>
  <w:num w:numId="31" w16cid:durableId="39512851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446B"/>
    <w:rsid w:val="00002FF2"/>
    <w:rsid w:val="00006BAA"/>
    <w:rsid w:val="00011846"/>
    <w:rsid w:val="00015D79"/>
    <w:rsid w:val="00016B72"/>
    <w:rsid w:val="0002323A"/>
    <w:rsid w:val="00024F92"/>
    <w:rsid w:val="0003129B"/>
    <w:rsid w:val="00033665"/>
    <w:rsid w:val="00057FCB"/>
    <w:rsid w:val="00060C39"/>
    <w:rsid w:val="000701BD"/>
    <w:rsid w:val="00076A1D"/>
    <w:rsid w:val="00083655"/>
    <w:rsid w:val="000915D0"/>
    <w:rsid w:val="00094AAC"/>
    <w:rsid w:val="000974F8"/>
    <w:rsid w:val="000A712E"/>
    <w:rsid w:val="000C737D"/>
    <w:rsid w:val="000D7E63"/>
    <w:rsid w:val="000E394F"/>
    <w:rsid w:val="000F416B"/>
    <w:rsid w:val="000F45AF"/>
    <w:rsid w:val="000F5CC2"/>
    <w:rsid w:val="0010415D"/>
    <w:rsid w:val="00106596"/>
    <w:rsid w:val="001164DA"/>
    <w:rsid w:val="00131381"/>
    <w:rsid w:val="00133296"/>
    <w:rsid w:val="00133F6E"/>
    <w:rsid w:val="00155C84"/>
    <w:rsid w:val="00164C40"/>
    <w:rsid w:val="0019160B"/>
    <w:rsid w:val="001977C9"/>
    <w:rsid w:val="001A19DF"/>
    <w:rsid w:val="001B3364"/>
    <w:rsid w:val="001C6FB7"/>
    <w:rsid w:val="001D3EA7"/>
    <w:rsid w:val="001D4821"/>
    <w:rsid w:val="001E27F7"/>
    <w:rsid w:val="00205880"/>
    <w:rsid w:val="00210E8E"/>
    <w:rsid w:val="002168B3"/>
    <w:rsid w:val="00231A2F"/>
    <w:rsid w:val="00250EAC"/>
    <w:rsid w:val="002537E7"/>
    <w:rsid w:val="002544D1"/>
    <w:rsid w:val="00254EBB"/>
    <w:rsid w:val="00265ACA"/>
    <w:rsid w:val="0026717C"/>
    <w:rsid w:val="002700A2"/>
    <w:rsid w:val="002763A8"/>
    <w:rsid w:val="002874F5"/>
    <w:rsid w:val="00295F87"/>
    <w:rsid w:val="002979C5"/>
    <w:rsid w:val="002A56CC"/>
    <w:rsid w:val="002C6B94"/>
    <w:rsid w:val="002D043F"/>
    <w:rsid w:val="002E1207"/>
    <w:rsid w:val="003057D2"/>
    <w:rsid w:val="0032658F"/>
    <w:rsid w:val="003314F2"/>
    <w:rsid w:val="00335AD7"/>
    <w:rsid w:val="00347017"/>
    <w:rsid w:val="00347028"/>
    <w:rsid w:val="00353493"/>
    <w:rsid w:val="00360665"/>
    <w:rsid w:val="003803FC"/>
    <w:rsid w:val="00391711"/>
    <w:rsid w:val="003928C6"/>
    <w:rsid w:val="0039310E"/>
    <w:rsid w:val="003A136E"/>
    <w:rsid w:val="003C5B84"/>
    <w:rsid w:val="003D2C3F"/>
    <w:rsid w:val="003D4BC5"/>
    <w:rsid w:val="003F7BA7"/>
    <w:rsid w:val="004011AE"/>
    <w:rsid w:val="00405504"/>
    <w:rsid w:val="0043090B"/>
    <w:rsid w:val="00432080"/>
    <w:rsid w:val="00435B66"/>
    <w:rsid w:val="00445006"/>
    <w:rsid w:val="00456847"/>
    <w:rsid w:val="004672D6"/>
    <w:rsid w:val="00474671"/>
    <w:rsid w:val="00493BA7"/>
    <w:rsid w:val="00496637"/>
    <w:rsid w:val="004A285D"/>
    <w:rsid w:val="004A66BF"/>
    <w:rsid w:val="004B4A09"/>
    <w:rsid w:val="004B4FF5"/>
    <w:rsid w:val="004B75FB"/>
    <w:rsid w:val="004E137A"/>
    <w:rsid w:val="004E17CB"/>
    <w:rsid w:val="004F6973"/>
    <w:rsid w:val="005029FF"/>
    <w:rsid w:val="005147DE"/>
    <w:rsid w:val="0053605E"/>
    <w:rsid w:val="00542DAF"/>
    <w:rsid w:val="0054517D"/>
    <w:rsid w:val="00550EEA"/>
    <w:rsid w:val="00564FAB"/>
    <w:rsid w:val="00570746"/>
    <w:rsid w:val="005739DE"/>
    <w:rsid w:val="005A4E1E"/>
    <w:rsid w:val="005A542F"/>
    <w:rsid w:val="005B320C"/>
    <w:rsid w:val="005B3BE6"/>
    <w:rsid w:val="005C09C8"/>
    <w:rsid w:val="005D3838"/>
    <w:rsid w:val="005F0F52"/>
    <w:rsid w:val="00605D67"/>
    <w:rsid w:val="006162DB"/>
    <w:rsid w:val="006166DD"/>
    <w:rsid w:val="00625258"/>
    <w:rsid w:val="00636D81"/>
    <w:rsid w:val="00637DDD"/>
    <w:rsid w:val="006477A6"/>
    <w:rsid w:val="006649D7"/>
    <w:rsid w:val="00671951"/>
    <w:rsid w:val="00674488"/>
    <w:rsid w:val="006908F9"/>
    <w:rsid w:val="006B145A"/>
    <w:rsid w:val="006B449E"/>
    <w:rsid w:val="006C3567"/>
    <w:rsid w:val="006D3DEE"/>
    <w:rsid w:val="006D5DF4"/>
    <w:rsid w:val="006E2027"/>
    <w:rsid w:val="006F6B74"/>
    <w:rsid w:val="00702299"/>
    <w:rsid w:val="00705F4E"/>
    <w:rsid w:val="00724958"/>
    <w:rsid w:val="00727C59"/>
    <w:rsid w:val="00754865"/>
    <w:rsid w:val="00756EE1"/>
    <w:rsid w:val="0077076C"/>
    <w:rsid w:val="00770EEC"/>
    <w:rsid w:val="00797450"/>
    <w:rsid w:val="007A0B57"/>
    <w:rsid w:val="007C446B"/>
    <w:rsid w:val="007C7315"/>
    <w:rsid w:val="007C7D0E"/>
    <w:rsid w:val="007D339B"/>
    <w:rsid w:val="007D7F15"/>
    <w:rsid w:val="007E318A"/>
    <w:rsid w:val="007E62D0"/>
    <w:rsid w:val="00801B0A"/>
    <w:rsid w:val="00813662"/>
    <w:rsid w:val="00821F6E"/>
    <w:rsid w:val="008237BF"/>
    <w:rsid w:val="00835DBE"/>
    <w:rsid w:val="008432A8"/>
    <w:rsid w:val="008478CF"/>
    <w:rsid w:val="00857704"/>
    <w:rsid w:val="00861408"/>
    <w:rsid w:val="008631DF"/>
    <w:rsid w:val="00873BA4"/>
    <w:rsid w:val="00884D46"/>
    <w:rsid w:val="0089527B"/>
    <w:rsid w:val="008A028F"/>
    <w:rsid w:val="008A2663"/>
    <w:rsid w:val="008A2A0B"/>
    <w:rsid w:val="008D125B"/>
    <w:rsid w:val="008E3710"/>
    <w:rsid w:val="008E6964"/>
    <w:rsid w:val="0090457F"/>
    <w:rsid w:val="00904A4C"/>
    <w:rsid w:val="00916A8F"/>
    <w:rsid w:val="009240CB"/>
    <w:rsid w:val="00924748"/>
    <w:rsid w:val="0093168A"/>
    <w:rsid w:val="009358C3"/>
    <w:rsid w:val="0093761D"/>
    <w:rsid w:val="00945FEA"/>
    <w:rsid w:val="00952E41"/>
    <w:rsid w:val="00955EBC"/>
    <w:rsid w:val="00965E1E"/>
    <w:rsid w:val="00970551"/>
    <w:rsid w:val="00974859"/>
    <w:rsid w:val="009763A0"/>
    <w:rsid w:val="009854E0"/>
    <w:rsid w:val="009950E3"/>
    <w:rsid w:val="00996CE2"/>
    <w:rsid w:val="00997225"/>
    <w:rsid w:val="009E5699"/>
    <w:rsid w:val="009E6749"/>
    <w:rsid w:val="009F19C6"/>
    <w:rsid w:val="009F517B"/>
    <w:rsid w:val="009F74C0"/>
    <w:rsid w:val="00A0266A"/>
    <w:rsid w:val="00A10BF1"/>
    <w:rsid w:val="00A11DFF"/>
    <w:rsid w:val="00A13444"/>
    <w:rsid w:val="00A159A3"/>
    <w:rsid w:val="00A2167E"/>
    <w:rsid w:val="00A34713"/>
    <w:rsid w:val="00A45A32"/>
    <w:rsid w:val="00A50AF6"/>
    <w:rsid w:val="00A5134C"/>
    <w:rsid w:val="00A51F5B"/>
    <w:rsid w:val="00A67F4F"/>
    <w:rsid w:val="00A9278E"/>
    <w:rsid w:val="00A94E6A"/>
    <w:rsid w:val="00AA195E"/>
    <w:rsid w:val="00AA2516"/>
    <w:rsid w:val="00AB0981"/>
    <w:rsid w:val="00AB150A"/>
    <w:rsid w:val="00AD1D01"/>
    <w:rsid w:val="00AE0570"/>
    <w:rsid w:val="00AE5BF2"/>
    <w:rsid w:val="00AF2428"/>
    <w:rsid w:val="00AF44F3"/>
    <w:rsid w:val="00AF56AA"/>
    <w:rsid w:val="00AF62CA"/>
    <w:rsid w:val="00B00A0C"/>
    <w:rsid w:val="00B05567"/>
    <w:rsid w:val="00B062D9"/>
    <w:rsid w:val="00B14544"/>
    <w:rsid w:val="00B16A60"/>
    <w:rsid w:val="00B2090E"/>
    <w:rsid w:val="00B271FE"/>
    <w:rsid w:val="00B34DC8"/>
    <w:rsid w:val="00B35315"/>
    <w:rsid w:val="00B51885"/>
    <w:rsid w:val="00B63C2C"/>
    <w:rsid w:val="00B747FD"/>
    <w:rsid w:val="00B763CA"/>
    <w:rsid w:val="00B91FC5"/>
    <w:rsid w:val="00BA1423"/>
    <w:rsid w:val="00BA1505"/>
    <w:rsid w:val="00BA70C4"/>
    <w:rsid w:val="00BB0513"/>
    <w:rsid w:val="00BB570C"/>
    <w:rsid w:val="00BB6470"/>
    <w:rsid w:val="00BE546F"/>
    <w:rsid w:val="00C02E78"/>
    <w:rsid w:val="00C11554"/>
    <w:rsid w:val="00C201C6"/>
    <w:rsid w:val="00C2105C"/>
    <w:rsid w:val="00C27255"/>
    <w:rsid w:val="00C3607A"/>
    <w:rsid w:val="00C40E76"/>
    <w:rsid w:val="00C4268F"/>
    <w:rsid w:val="00C45FDE"/>
    <w:rsid w:val="00C64914"/>
    <w:rsid w:val="00C760A1"/>
    <w:rsid w:val="00C80265"/>
    <w:rsid w:val="00C86A84"/>
    <w:rsid w:val="00C94657"/>
    <w:rsid w:val="00C95EFE"/>
    <w:rsid w:val="00CA7670"/>
    <w:rsid w:val="00CB0DFA"/>
    <w:rsid w:val="00CB1E29"/>
    <w:rsid w:val="00CC67D3"/>
    <w:rsid w:val="00CD7CB2"/>
    <w:rsid w:val="00CE1440"/>
    <w:rsid w:val="00CE1CF7"/>
    <w:rsid w:val="00CE7F7E"/>
    <w:rsid w:val="00CF19D6"/>
    <w:rsid w:val="00CF3133"/>
    <w:rsid w:val="00D00BF4"/>
    <w:rsid w:val="00D067E7"/>
    <w:rsid w:val="00D11FF2"/>
    <w:rsid w:val="00D2729A"/>
    <w:rsid w:val="00D31622"/>
    <w:rsid w:val="00D3434E"/>
    <w:rsid w:val="00D532A2"/>
    <w:rsid w:val="00D55C3E"/>
    <w:rsid w:val="00D641E5"/>
    <w:rsid w:val="00D81BE7"/>
    <w:rsid w:val="00D85BCA"/>
    <w:rsid w:val="00D86A33"/>
    <w:rsid w:val="00D93682"/>
    <w:rsid w:val="00D9670D"/>
    <w:rsid w:val="00DB55DF"/>
    <w:rsid w:val="00DC40B1"/>
    <w:rsid w:val="00DC49A9"/>
    <w:rsid w:val="00DD3471"/>
    <w:rsid w:val="00DE1213"/>
    <w:rsid w:val="00E0727C"/>
    <w:rsid w:val="00E31B7B"/>
    <w:rsid w:val="00E34CB7"/>
    <w:rsid w:val="00E35C08"/>
    <w:rsid w:val="00E436F8"/>
    <w:rsid w:val="00E43866"/>
    <w:rsid w:val="00E475F9"/>
    <w:rsid w:val="00E56B08"/>
    <w:rsid w:val="00E60763"/>
    <w:rsid w:val="00E622A4"/>
    <w:rsid w:val="00E63E86"/>
    <w:rsid w:val="00E721EA"/>
    <w:rsid w:val="00E74B36"/>
    <w:rsid w:val="00E8511A"/>
    <w:rsid w:val="00EA3F1E"/>
    <w:rsid w:val="00EC07C6"/>
    <w:rsid w:val="00EC34E7"/>
    <w:rsid w:val="00EC530C"/>
    <w:rsid w:val="00EC6BA1"/>
    <w:rsid w:val="00ED2781"/>
    <w:rsid w:val="00EE149C"/>
    <w:rsid w:val="00EF2EA7"/>
    <w:rsid w:val="00F03584"/>
    <w:rsid w:val="00F1219E"/>
    <w:rsid w:val="00F14167"/>
    <w:rsid w:val="00F15A33"/>
    <w:rsid w:val="00F250D1"/>
    <w:rsid w:val="00F32AC6"/>
    <w:rsid w:val="00F41D01"/>
    <w:rsid w:val="00F518D8"/>
    <w:rsid w:val="00F5588D"/>
    <w:rsid w:val="00F56A1D"/>
    <w:rsid w:val="00F63FAC"/>
    <w:rsid w:val="00F65D39"/>
    <w:rsid w:val="00F67735"/>
    <w:rsid w:val="00F915E8"/>
    <w:rsid w:val="00F95A70"/>
    <w:rsid w:val="00F9790F"/>
    <w:rsid w:val="00FA1256"/>
    <w:rsid w:val="00FA4975"/>
    <w:rsid w:val="00FB1767"/>
    <w:rsid w:val="00FE3764"/>
    <w:rsid w:val="00FE37FD"/>
    <w:rsid w:val="00FF404E"/>
    <w:rsid w:val="00FF6C5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6140F1"/>
  <w15:docId w15:val="{A63AE4FD-1C83-4853-90C8-1EC9A2C9AB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F45AF"/>
  </w:style>
  <w:style w:type="paragraph" w:styleId="Heading1">
    <w:name w:val="heading 1"/>
    <w:basedOn w:val="Normal"/>
    <w:next w:val="Normal"/>
    <w:link w:val="Heading1Char"/>
    <w:qFormat/>
    <w:rsid w:val="008E6964"/>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basedOn w:val="Normal"/>
    <w:next w:val="Normal"/>
    <w:link w:val="Heading2Char"/>
    <w:unhideWhenUsed/>
    <w:qFormat/>
    <w:rsid w:val="00E56B08"/>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Heading3">
    <w:name w:val="heading 3"/>
    <w:basedOn w:val="Normal"/>
    <w:next w:val="BodyText3"/>
    <w:link w:val="Heading3Char"/>
    <w:unhideWhenUsed/>
    <w:qFormat/>
    <w:rsid w:val="008E6964"/>
    <w:pPr>
      <w:tabs>
        <w:tab w:val="num" w:pos="1627"/>
      </w:tabs>
      <w:spacing w:before="240" w:after="60" w:line="240" w:lineRule="auto"/>
      <w:ind w:left="1267" w:hanging="720"/>
      <w:outlineLvl w:val="2"/>
    </w:pPr>
    <w:rPr>
      <w:rFonts w:ascii="Arial" w:eastAsia="Arial Unicode MS" w:hAnsi="Arial" w:cs="Arial"/>
      <w:b/>
      <w:bCs/>
      <w:szCs w:val="26"/>
      <w:lang w:val="en-US"/>
    </w:rPr>
  </w:style>
  <w:style w:type="paragraph" w:styleId="Heading4">
    <w:name w:val="heading 4"/>
    <w:basedOn w:val="Heading3"/>
    <w:next w:val="Normal"/>
    <w:link w:val="Heading4Char"/>
    <w:unhideWhenUsed/>
    <w:qFormat/>
    <w:rsid w:val="008E6964"/>
    <w:pPr>
      <w:keepNext/>
      <w:tabs>
        <w:tab w:val="clear" w:pos="1627"/>
        <w:tab w:val="num" w:pos="1987"/>
      </w:tabs>
      <w:ind w:left="2347" w:hanging="1440"/>
      <w:outlineLvl w:val="3"/>
    </w:pPr>
    <w:rPr>
      <w:bCs w:val="0"/>
      <w:sz w:val="20"/>
      <w:szCs w:val="2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C446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C446B"/>
    <w:rPr>
      <w:rFonts w:ascii="Tahoma" w:hAnsi="Tahoma" w:cs="Tahoma"/>
      <w:sz w:val="16"/>
      <w:szCs w:val="16"/>
    </w:rPr>
  </w:style>
  <w:style w:type="character" w:customStyle="1" w:styleId="Heading2Char">
    <w:name w:val="Heading 2 Char"/>
    <w:basedOn w:val="DefaultParagraphFont"/>
    <w:link w:val="Heading2"/>
    <w:uiPriority w:val="9"/>
    <w:rsid w:val="00E56B08"/>
    <w:rPr>
      <w:rFonts w:asciiTheme="majorHAnsi" w:eastAsiaTheme="majorEastAsia" w:hAnsiTheme="majorHAnsi" w:cstheme="majorBidi"/>
      <w:b/>
      <w:bCs/>
      <w:color w:val="5B9BD5" w:themeColor="accent1"/>
      <w:sz w:val="26"/>
      <w:szCs w:val="26"/>
    </w:rPr>
  </w:style>
  <w:style w:type="character" w:customStyle="1" w:styleId="Heading1Char">
    <w:name w:val="Heading 1 Char"/>
    <w:basedOn w:val="DefaultParagraphFont"/>
    <w:link w:val="Heading1"/>
    <w:uiPriority w:val="9"/>
    <w:rsid w:val="008E6964"/>
    <w:rPr>
      <w:rFonts w:asciiTheme="majorHAnsi" w:eastAsiaTheme="majorEastAsia" w:hAnsiTheme="majorHAnsi" w:cstheme="majorBidi"/>
      <w:b/>
      <w:bCs/>
      <w:color w:val="2E74B5" w:themeColor="accent1" w:themeShade="BF"/>
      <w:sz w:val="28"/>
      <w:szCs w:val="28"/>
    </w:rPr>
  </w:style>
  <w:style w:type="paragraph" w:styleId="BodyText">
    <w:name w:val="Body Text"/>
    <w:basedOn w:val="Normal"/>
    <w:link w:val="BodyTextChar"/>
    <w:unhideWhenUsed/>
    <w:rsid w:val="008E6964"/>
    <w:pPr>
      <w:autoSpaceDE w:val="0"/>
      <w:autoSpaceDN w:val="0"/>
      <w:adjustRightInd w:val="0"/>
      <w:spacing w:after="0" w:line="240" w:lineRule="auto"/>
      <w:ind w:left="360"/>
    </w:pPr>
    <w:rPr>
      <w:rFonts w:ascii="Times New Roman" w:eastAsia="Times New Roman" w:hAnsi="Times New Roman" w:cs="Times New Roman"/>
      <w:iCs/>
      <w:lang w:val="en-US"/>
    </w:rPr>
  </w:style>
  <w:style w:type="character" w:customStyle="1" w:styleId="BodyTextChar">
    <w:name w:val="Body Text Char"/>
    <w:basedOn w:val="DefaultParagraphFont"/>
    <w:link w:val="BodyText"/>
    <w:rsid w:val="008E6964"/>
    <w:rPr>
      <w:rFonts w:ascii="Times New Roman" w:eastAsia="Times New Roman" w:hAnsi="Times New Roman" w:cs="Times New Roman"/>
      <w:iCs/>
      <w:lang w:val="en-US"/>
    </w:rPr>
  </w:style>
  <w:style w:type="paragraph" w:customStyle="1" w:styleId="TableText">
    <w:name w:val="Table Text"/>
    <w:rsid w:val="008E6964"/>
    <w:pPr>
      <w:spacing w:before="40" w:after="40" w:line="240" w:lineRule="auto"/>
    </w:pPr>
    <w:rPr>
      <w:rFonts w:ascii="Times New Roman" w:eastAsia="Times New Roman" w:hAnsi="Times New Roman" w:cs="Times New Roman"/>
      <w:sz w:val="20"/>
      <w:szCs w:val="20"/>
      <w:lang w:val="en-US"/>
    </w:rPr>
  </w:style>
  <w:style w:type="paragraph" w:customStyle="1" w:styleId="TableHeading">
    <w:name w:val="Table Heading"/>
    <w:basedOn w:val="TableText"/>
    <w:rsid w:val="008E6964"/>
    <w:rPr>
      <w:rFonts w:ascii="Arial" w:hAnsi="Arial"/>
      <w:b/>
    </w:rPr>
  </w:style>
  <w:style w:type="paragraph" w:customStyle="1" w:styleId="TableSpacer">
    <w:name w:val="Table Spacer"/>
    <w:basedOn w:val="BodyText"/>
    <w:rsid w:val="008E6964"/>
    <w:rPr>
      <w:sz w:val="16"/>
    </w:rPr>
  </w:style>
  <w:style w:type="paragraph" w:styleId="Title">
    <w:name w:val="Title"/>
    <w:basedOn w:val="Normal"/>
    <w:next w:val="Normal"/>
    <w:link w:val="TitleChar"/>
    <w:uiPriority w:val="10"/>
    <w:qFormat/>
    <w:rsid w:val="008E6964"/>
    <w:pPr>
      <w:pBdr>
        <w:bottom w:val="single" w:sz="8" w:space="4" w:color="5B9BD5"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lang w:val="en-US"/>
    </w:rPr>
  </w:style>
  <w:style w:type="character" w:customStyle="1" w:styleId="TitleChar">
    <w:name w:val="Title Char"/>
    <w:basedOn w:val="DefaultParagraphFont"/>
    <w:link w:val="Title"/>
    <w:uiPriority w:val="10"/>
    <w:rsid w:val="008E6964"/>
    <w:rPr>
      <w:rFonts w:asciiTheme="majorHAnsi" w:eastAsiaTheme="majorEastAsia" w:hAnsiTheme="majorHAnsi" w:cstheme="majorBidi"/>
      <w:color w:val="323E4F" w:themeColor="text2" w:themeShade="BF"/>
      <w:spacing w:val="5"/>
      <w:kern w:val="28"/>
      <w:sz w:val="52"/>
      <w:szCs w:val="52"/>
      <w:lang w:val="en-US"/>
    </w:rPr>
  </w:style>
  <w:style w:type="paragraph" w:styleId="Subtitle">
    <w:name w:val="Subtitle"/>
    <w:basedOn w:val="Normal"/>
    <w:link w:val="SubtitleChar"/>
    <w:qFormat/>
    <w:rsid w:val="008E6964"/>
    <w:pPr>
      <w:spacing w:after="60" w:line="240" w:lineRule="auto"/>
      <w:jc w:val="center"/>
    </w:pPr>
    <w:rPr>
      <w:rFonts w:ascii="Arial" w:eastAsia="Arial Unicode MS" w:hAnsi="Arial" w:cs="Times New Roman"/>
      <w:i/>
      <w:sz w:val="28"/>
      <w:szCs w:val="28"/>
      <w:lang w:val="en-US"/>
    </w:rPr>
  </w:style>
  <w:style w:type="character" w:customStyle="1" w:styleId="SubtitleChar">
    <w:name w:val="Subtitle Char"/>
    <w:basedOn w:val="DefaultParagraphFont"/>
    <w:link w:val="Subtitle"/>
    <w:rsid w:val="008E6964"/>
    <w:rPr>
      <w:rFonts w:ascii="Arial" w:eastAsia="Arial Unicode MS" w:hAnsi="Arial" w:cs="Times New Roman"/>
      <w:i/>
      <w:sz w:val="28"/>
      <w:szCs w:val="28"/>
      <w:lang w:val="en-US"/>
    </w:rPr>
  </w:style>
  <w:style w:type="table" w:styleId="TableGrid">
    <w:name w:val="Table Grid"/>
    <w:basedOn w:val="TableNormal"/>
    <w:uiPriority w:val="59"/>
    <w:rsid w:val="008E6964"/>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rsid w:val="008E6964"/>
    <w:rPr>
      <w:rFonts w:ascii="Arial" w:eastAsia="Arial Unicode MS" w:hAnsi="Arial" w:cs="Arial"/>
      <w:b/>
      <w:bCs/>
      <w:szCs w:val="26"/>
      <w:lang w:val="en-US"/>
    </w:rPr>
  </w:style>
  <w:style w:type="character" w:customStyle="1" w:styleId="Heading4Char">
    <w:name w:val="Heading 4 Char"/>
    <w:basedOn w:val="DefaultParagraphFont"/>
    <w:link w:val="Heading4"/>
    <w:rsid w:val="008E6964"/>
    <w:rPr>
      <w:rFonts w:ascii="Arial" w:eastAsia="Arial Unicode MS" w:hAnsi="Arial" w:cs="Arial"/>
      <w:b/>
      <w:sz w:val="20"/>
      <w:szCs w:val="28"/>
      <w:lang w:val="en-US"/>
    </w:rPr>
  </w:style>
  <w:style w:type="paragraph" w:styleId="BodyText3">
    <w:name w:val="Body Text 3"/>
    <w:basedOn w:val="Normal"/>
    <w:link w:val="BodyText3Char"/>
    <w:uiPriority w:val="99"/>
    <w:semiHidden/>
    <w:unhideWhenUsed/>
    <w:rsid w:val="008E6964"/>
    <w:pPr>
      <w:spacing w:after="120"/>
    </w:pPr>
    <w:rPr>
      <w:sz w:val="16"/>
      <w:szCs w:val="16"/>
    </w:rPr>
  </w:style>
  <w:style w:type="character" w:customStyle="1" w:styleId="BodyText3Char">
    <w:name w:val="Body Text 3 Char"/>
    <w:basedOn w:val="DefaultParagraphFont"/>
    <w:link w:val="BodyText3"/>
    <w:uiPriority w:val="99"/>
    <w:semiHidden/>
    <w:rsid w:val="008E6964"/>
    <w:rPr>
      <w:sz w:val="16"/>
      <w:szCs w:val="16"/>
    </w:rPr>
  </w:style>
  <w:style w:type="paragraph" w:styleId="TOCHeading">
    <w:name w:val="TOC Heading"/>
    <w:basedOn w:val="Heading1"/>
    <w:next w:val="Normal"/>
    <w:uiPriority w:val="39"/>
    <w:semiHidden/>
    <w:unhideWhenUsed/>
    <w:qFormat/>
    <w:rsid w:val="008E6964"/>
    <w:pPr>
      <w:spacing w:line="276" w:lineRule="auto"/>
      <w:outlineLvl w:val="9"/>
    </w:pPr>
    <w:rPr>
      <w:lang w:val="en-US"/>
    </w:rPr>
  </w:style>
  <w:style w:type="paragraph" w:styleId="TOC1">
    <w:name w:val="toc 1"/>
    <w:basedOn w:val="Normal"/>
    <w:next w:val="Normal"/>
    <w:autoRedefine/>
    <w:uiPriority w:val="39"/>
    <w:unhideWhenUsed/>
    <w:rsid w:val="008E6964"/>
    <w:pPr>
      <w:spacing w:after="100"/>
    </w:pPr>
  </w:style>
  <w:style w:type="paragraph" w:styleId="TOC2">
    <w:name w:val="toc 2"/>
    <w:basedOn w:val="Normal"/>
    <w:next w:val="Normal"/>
    <w:autoRedefine/>
    <w:uiPriority w:val="39"/>
    <w:unhideWhenUsed/>
    <w:rsid w:val="008E6964"/>
    <w:pPr>
      <w:spacing w:after="100"/>
      <w:ind w:left="220"/>
    </w:pPr>
  </w:style>
  <w:style w:type="character" w:styleId="Hyperlink">
    <w:name w:val="Hyperlink"/>
    <w:basedOn w:val="DefaultParagraphFont"/>
    <w:uiPriority w:val="99"/>
    <w:unhideWhenUsed/>
    <w:rsid w:val="008E6964"/>
    <w:rPr>
      <w:color w:val="0563C1" w:themeColor="hyperlink"/>
      <w:u w:val="single"/>
    </w:rPr>
  </w:style>
  <w:style w:type="character" w:styleId="FollowedHyperlink">
    <w:name w:val="FollowedHyperlink"/>
    <w:basedOn w:val="DefaultParagraphFont"/>
    <w:uiPriority w:val="99"/>
    <w:semiHidden/>
    <w:unhideWhenUsed/>
    <w:rsid w:val="006F6B74"/>
    <w:rPr>
      <w:color w:val="954F72" w:themeColor="followedHyperlink"/>
      <w:u w:val="single"/>
    </w:rPr>
  </w:style>
  <w:style w:type="paragraph" w:styleId="ListParagraph">
    <w:name w:val="List Paragraph"/>
    <w:basedOn w:val="Normal"/>
    <w:uiPriority w:val="34"/>
    <w:qFormat/>
    <w:rsid w:val="00D3434E"/>
    <w:pPr>
      <w:ind w:left="720"/>
      <w:contextualSpacing/>
    </w:pPr>
  </w:style>
  <w:style w:type="paragraph" w:styleId="NormalWeb">
    <w:name w:val="Normal (Web)"/>
    <w:basedOn w:val="Normal"/>
    <w:uiPriority w:val="99"/>
    <w:semiHidden/>
    <w:unhideWhenUsed/>
    <w:rsid w:val="003F7BA7"/>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HTMLCode">
    <w:name w:val="HTML Code"/>
    <w:basedOn w:val="DefaultParagraphFont"/>
    <w:uiPriority w:val="99"/>
    <w:semiHidden/>
    <w:unhideWhenUsed/>
    <w:rsid w:val="003F7BA7"/>
    <w:rPr>
      <w:rFonts w:ascii="Courier New" w:eastAsia="Times New Roman" w:hAnsi="Courier New" w:cs="Courier New"/>
      <w:sz w:val="20"/>
      <w:szCs w:val="20"/>
    </w:rPr>
  </w:style>
  <w:style w:type="paragraph" w:styleId="HTMLPreformatted">
    <w:name w:val="HTML Preformatted"/>
    <w:basedOn w:val="Normal"/>
    <w:link w:val="HTMLPreformattedChar"/>
    <w:uiPriority w:val="99"/>
    <w:semiHidden/>
    <w:unhideWhenUsed/>
    <w:rsid w:val="009E56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n-GB"/>
    </w:rPr>
  </w:style>
  <w:style w:type="character" w:customStyle="1" w:styleId="HTMLPreformattedChar">
    <w:name w:val="HTML Preformatted Char"/>
    <w:basedOn w:val="DefaultParagraphFont"/>
    <w:link w:val="HTMLPreformatted"/>
    <w:uiPriority w:val="99"/>
    <w:semiHidden/>
    <w:rsid w:val="009E5699"/>
    <w:rPr>
      <w:rFonts w:ascii="Courier New" w:eastAsia="Times New Roman" w:hAnsi="Courier New" w:cs="Courier New"/>
      <w:sz w:val="20"/>
      <w:szCs w:val="20"/>
      <w:lang w:eastAsia="en-GB"/>
    </w:rPr>
  </w:style>
  <w:style w:type="character" w:customStyle="1" w:styleId="code-bracket">
    <w:name w:val="code-bracket"/>
    <w:basedOn w:val="DefaultParagraphFont"/>
    <w:rsid w:val="009E5699"/>
  </w:style>
  <w:style w:type="character" w:customStyle="1" w:styleId="code-sdkkeyword">
    <w:name w:val="code-sdkkeyword"/>
    <w:basedOn w:val="DefaultParagraphFont"/>
    <w:rsid w:val="009E5699"/>
  </w:style>
  <w:style w:type="character" w:customStyle="1" w:styleId="code-keyword">
    <w:name w:val="code-keyword"/>
    <w:basedOn w:val="DefaultParagraphFont"/>
    <w:rsid w:val="009E5699"/>
  </w:style>
  <w:style w:type="character" w:styleId="Strong">
    <w:name w:val="Strong"/>
    <w:basedOn w:val="DefaultParagraphFont"/>
    <w:uiPriority w:val="22"/>
    <w:qFormat/>
    <w:rsid w:val="009E5699"/>
    <w:rPr>
      <w:b/>
      <w:bCs/>
    </w:rPr>
  </w:style>
  <w:style w:type="character" w:customStyle="1" w:styleId="code-string">
    <w:name w:val="code-string"/>
    <w:basedOn w:val="DefaultParagraphFont"/>
    <w:rsid w:val="009E5699"/>
  </w:style>
  <w:style w:type="character" w:styleId="Emphasis">
    <w:name w:val="Emphasis"/>
    <w:basedOn w:val="DefaultParagraphFont"/>
    <w:uiPriority w:val="20"/>
    <w:qFormat/>
    <w:rsid w:val="009E5699"/>
    <w:rPr>
      <w:i/>
      <w:iCs/>
    </w:rPr>
  </w:style>
  <w:style w:type="character" w:customStyle="1" w:styleId="token">
    <w:name w:val="token"/>
    <w:basedOn w:val="DefaultParagraphFont"/>
    <w:rsid w:val="00B763CA"/>
  </w:style>
  <w:style w:type="paragraph" w:customStyle="1" w:styleId="text-size-16">
    <w:name w:val="text-size-16"/>
    <w:basedOn w:val="Normal"/>
    <w:rsid w:val="00D81BE7"/>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pun">
    <w:name w:val="pun"/>
    <w:basedOn w:val="DefaultParagraphFont"/>
    <w:rsid w:val="00D81BE7"/>
  </w:style>
  <w:style w:type="character" w:customStyle="1" w:styleId="typ">
    <w:name w:val="typ"/>
    <w:basedOn w:val="DefaultParagraphFont"/>
    <w:rsid w:val="00D81BE7"/>
  </w:style>
  <w:style w:type="character" w:customStyle="1" w:styleId="pln">
    <w:name w:val="pln"/>
    <w:basedOn w:val="DefaultParagraphFont"/>
    <w:rsid w:val="00D81BE7"/>
  </w:style>
  <w:style w:type="character" w:customStyle="1" w:styleId="kwd">
    <w:name w:val="kwd"/>
    <w:basedOn w:val="DefaultParagraphFont"/>
    <w:rsid w:val="00D81BE7"/>
  </w:style>
  <w:style w:type="character" w:customStyle="1" w:styleId="com">
    <w:name w:val="com"/>
    <w:basedOn w:val="DefaultParagraphFont"/>
    <w:rsid w:val="00D81BE7"/>
  </w:style>
  <w:style w:type="character" w:customStyle="1" w:styleId="str">
    <w:name w:val="str"/>
    <w:basedOn w:val="DefaultParagraphFont"/>
    <w:rsid w:val="00D81BE7"/>
  </w:style>
  <w:style w:type="paragraph" w:styleId="TOC3">
    <w:name w:val="toc 3"/>
    <w:basedOn w:val="Normal"/>
    <w:next w:val="Normal"/>
    <w:autoRedefine/>
    <w:uiPriority w:val="39"/>
    <w:unhideWhenUsed/>
    <w:rsid w:val="009854E0"/>
    <w:pPr>
      <w:spacing w:after="100"/>
      <w:ind w:left="440"/>
    </w:pPr>
  </w:style>
  <w:style w:type="character" w:customStyle="1" w:styleId="UnresolvedMention1">
    <w:name w:val="Unresolved Mention1"/>
    <w:basedOn w:val="DefaultParagraphFont"/>
    <w:uiPriority w:val="99"/>
    <w:semiHidden/>
    <w:unhideWhenUsed/>
    <w:rsid w:val="00A159A3"/>
    <w:rPr>
      <w:color w:val="605E5C"/>
      <w:shd w:val="clear" w:color="auto" w:fill="E1DFDD"/>
    </w:rPr>
  </w:style>
  <w:style w:type="paragraph" w:styleId="Footer">
    <w:name w:val="footer"/>
    <w:basedOn w:val="Normal"/>
    <w:link w:val="FooterChar"/>
    <w:uiPriority w:val="99"/>
    <w:unhideWhenUsed/>
    <w:rsid w:val="00542DAF"/>
    <w:pPr>
      <w:tabs>
        <w:tab w:val="center" w:pos="4513"/>
        <w:tab w:val="right" w:pos="9026"/>
      </w:tabs>
      <w:spacing w:after="0" w:line="240" w:lineRule="auto"/>
    </w:pPr>
  </w:style>
  <w:style w:type="character" w:customStyle="1" w:styleId="FooterChar">
    <w:name w:val="Footer Char"/>
    <w:basedOn w:val="DefaultParagraphFont"/>
    <w:link w:val="Footer"/>
    <w:uiPriority w:val="99"/>
    <w:rsid w:val="00542DAF"/>
  </w:style>
  <w:style w:type="character" w:styleId="UnresolvedMention">
    <w:name w:val="Unresolved Mention"/>
    <w:basedOn w:val="DefaultParagraphFont"/>
    <w:uiPriority w:val="99"/>
    <w:semiHidden/>
    <w:unhideWhenUsed/>
    <w:rsid w:val="00D31622"/>
    <w:rPr>
      <w:color w:val="605E5C"/>
      <w:shd w:val="clear" w:color="auto" w:fill="E1DFDD"/>
    </w:rPr>
  </w:style>
  <w:style w:type="table" w:styleId="GridTable1Light-Accent1">
    <w:name w:val="Grid Table 1 Light Accent 1"/>
    <w:basedOn w:val="TableNormal"/>
    <w:uiPriority w:val="46"/>
    <w:rsid w:val="00011846"/>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89082">
      <w:bodyDiv w:val="1"/>
      <w:marLeft w:val="0"/>
      <w:marRight w:val="0"/>
      <w:marTop w:val="0"/>
      <w:marBottom w:val="0"/>
      <w:divBdr>
        <w:top w:val="none" w:sz="0" w:space="0" w:color="auto"/>
        <w:left w:val="none" w:sz="0" w:space="0" w:color="auto"/>
        <w:bottom w:val="none" w:sz="0" w:space="0" w:color="auto"/>
        <w:right w:val="none" w:sz="0" w:space="0" w:color="auto"/>
      </w:divBdr>
    </w:div>
    <w:div w:id="20130447">
      <w:bodyDiv w:val="1"/>
      <w:marLeft w:val="0"/>
      <w:marRight w:val="0"/>
      <w:marTop w:val="0"/>
      <w:marBottom w:val="0"/>
      <w:divBdr>
        <w:top w:val="none" w:sz="0" w:space="0" w:color="auto"/>
        <w:left w:val="none" w:sz="0" w:space="0" w:color="auto"/>
        <w:bottom w:val="none" w:sz="0" w:space="0" w:color="auto"/>
        <w:right w:val="none" w:sz="0" w:space="0" w:color="auto"/>
      </w:divBdr>
    </w:div>
    <w:div w:id="40905519">
      <w:bodyDiv w:val="1"/>
      <w:marLeft w:val="0"/>
      <w:marRight w:val="0"/>
      <w:marTop w:val="0"/>
      <w:marBottom w:val="0"/>
      <w:divBdr>
        <w:top w:val="none" w:sz="0" w:space="0" w:color="auto"/>
        <w:left w:val="none" w:sz="0" w:space="0" w:color="auto"/>
        <w:bottom w:val="none" w:sz="0" w:space="0" w:color="auto"/>
        <w:right w:val="none" w:sz="0" w:space="0" w:color="auto"/>
      </w:divBdr>
      <w:divsChild>
        <w:div w:id="1049692958">
          <w:marLeft w:val="0"/>
          <w:marRight w:val="0"/>
          <w:marTop w:val="0"/>
          <w:marBottom w:val="0"/>
          <w:divBdr>
            <w:top w:val="none" w:sz="0" w:space="0" w:color="auto"/>
            <w:left w:val="none" w:sz="0" w:space="0" w:color="auto"/>
            <w:bottom w:val="none" w:sz="0" w:space="0" w:color="auto"/>
            <w:right w:val="none" w:sz="0" w:space="0" w:color="auto"/>
          </w:divBdr>
          <w:divsChild>
            <w:div w:id="1790397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882568">
      <w:bodyDiv w:val="1"/>
      <w:marLeft w:val="0"/>
      <w:marRight w:val="0"/>
      <w:marTop w:val="0"/>
      <w:marBottom w:val="0"/>
      <w:divBdr>
        <w:top w:val="none" w:sz="0" w:space="0" w:color="auto"/>
        <w:left w:val="none" w:sz="0" w:space="0" w:color="auto"/>
        <w:bottom w:val="none" w:sz="0" w:space="0" w:color="auto"/>
        <w:right w:val="none" w:sz="0" w:space="0" w:color="auto"/>
      </w:divBdr>
    </w:div>
    <w:div w:id="190723497">
      <w:bodyDiv w:val="1"/>
      <w:marLeft w:val="0"/>
      <w:marRight w:val="0"/>
      <w:marTop w:val="0"/>
      <w:marBottom w:val="0"/>
      <w:divBdr>
        <w:top w:val="none" w:sz="0" w:space="0" w:color="auto"/>
        <w:left w:val="none" w:sz="0" w:space="0" w:color="auto"/>
        <w:bottom w:val="none" w:sz="0" w:space="0" w:color="auto"/>
        <w:right w:val="none" w:sz="0" w:space="0" w:color="auto"/>
      </w:divBdr>
      <w:divsChild>
        <w:div w:id="449519360">
          <w:marLeft w:val="0"/>
          <w:marRight w:val="0"/>
          <w:marTop w:val="0"/>
          <w:marBottom w:val="0"/>
          <w:divBdr>
            <w:top w:val="none" w:sz="0" w:space="0" w:color="auto"/>
            <w:left w:val="none" w:sz="0" w:space="0" w:color="auto"/>
            <w:bottom w:val="none" w:sz="0" w:space="0" w:color="auto"/>
            <w:right w:val="none" w:sz="0" w:space="0" w:color="auto"/>
          </w:divBdr>
          <w:divsChild>
            <w:div w:id="572349650">
              <w:marLeft w:val="0"/>
              <w:marRight w:val="0"/>
              <w:marTop w:val="0"/>
              <w:marBottom w:val="0"/>
              <w:divBdr>
                <w:top w:val="none" w:sz="0" w:space="0" w:color="auto"/>
                <w:left w:val="none" w:sz="0" w:space="0" w:color="auto"/>
                <w:bottom w:val="none" w:sz="0" w:space="0" w:color="auto"/>
                <w:right w:val="none" w:sz="0" w:space="0" w:color="auto"/>
              </w:divBdr>
            </w:div>
          </w:divsChild>
        </w:div>
        <w:div w:id="947347660">
          <w:marLeft w:val="0"/>
          <w:marRight w:val="0"/>
          <w:marTop w:val="0"/>
          <w:marBottom w:val="0"/>
          <w:divBdr>
            <w:top w:val="none" w:sz="0" w:space="0" w:color="auto"/>
            <w:left w:val="none" w:sz="0" w:space="0" w:color="auto"/>
            <w:bottom w:val="none" w:sz="0" w:space="0" w:color="auto"/>
            <w:right w:val="none" w:sz="0" w:space="0" w:color="auto"/>
          </w:divBdr>
          <w:divsChild>
            <w:div w:id="1721981209">
              <w:marLeft w:val="0"/>
              <w:marRight w:val="0"/>
              <w:marTop w:val="0"/>
              <w:marBottom w:val="0"/>
              <w:divBdr>
                <w:top w:val="none" w:sz="0" w:space="0" w:color="auto"/>
                <w:left w:val="none" w:sz="0" w:space="0" w:color="auto"/>
                <w:bottom w:val="none" w:sz="0" w:space="0" w:color="auto"/>
                <w:right w:val="none" w:sz="0" w:space="0" w:color="auto"/>
              </w:divBdr>
            </w:div>
          </w:divsChild>
        </w:div>
        <w:div w:id="1486319913">
          <w:marLeft w:val="0"/>
          <w:marRight w:val="0"/>
          <w:marTop w:val="0"/>
          <w:marBottom w:val="0"/>
          <w:divBdr>
            <w:top w:val="none" w:sz="0" w:space="0" w:color="auto"/>
            <w:left w:val="none" w:sz="0" w:space="0" w:color="auto"/>
            <w:bottom w:val="none" w:sz="0" w:space="0" w:color="auto"/>
            <w:right w:val="none" w:sz="0" w:space="0" w:color="auto"/>
          </w:divBdr>
          <w:divsChild>
            <w:div w:id="370082638">
              <w:marLeft w:val="0"/>
              <w:marRight w:val="0"/>
              <w:marTop w:val="0"/>
              <w:marBottom w:val="0"/>
              <w:divBdr>
                <w:top w:val="none" w:sz="0" w:space="0" w:color="auto"/>
                <w:left w:val="none" w:sz="0" w:space="0" w:color="auto"/>
                <w:bottom w:val="none" w:sz="0" w:space="0" w:color="auto"/>
                <w:right w:val="none" w:sz="0" w:space="0" w:color="auto"/>
              </w:divBdr>
            </w:div>
          </w:divsChild>
        </w:div>
        <w:div w:id="712658618">
          <w:marLeft w:val="0"/>
          <w:marRight w:val="0"/>
          <w:marTop w:val="0"/>
          <w:marBottom w:val="0"/>
          <w:divBdr>
            <w:top w:val="none" w:sz="0" w:space="0" w:color="auto"/>
            <w:left w:val="none" w:sz="0" w:space="0" w:color="auto"/>
            <w:bottom w:val="none" w:sz="0" w:space="0" w:color="auto"/>
            <w:right w:val="none" w:sz="0" w:space="0" w:color="auto"/>
          </w:divBdr>
          <w:divsChild>
            <w:div w:id="1469938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5888534">
      <w:bodyDiv w:val="1"/>
      <w:marLeft w:val="0"/>
      <w:marRight w:val="0"/>
      <w:marTop w:val="0"/>
      <w:marBottom w:val="0"/>
      <w:divBdr>
        <w:top w:val="none" w:sz="0" w:space="0" w:color="auto"/>
        <w:left w:val="none" w:sz="0" w:space="0" w:color="auto"/>
        <w:bottom w:val="none" w:sz="0" w:space="0" w:color="auto"/>
        <w:right w:val="none" w:sz="0" w:space="0" w:color="auto"/>
      </w:divBdr>
    </w:div>
    <w:div w:id="586499562">
      <w:bodyDiv w:val="1"/>
      <w:marLeft w:val="0"/>
      <w:marRight w:val="0"/>
      <w:marTop w:val="0"/>
      <w:marBottom w:val="0"/>
      <w:divBdr>
        <w:top w:val="none" w:sz="0" w:space="0" w:color="auto"/>
        <w:left w:val="none" w:sz="0" w:space="0" w:color="auto"/>
        <w:bottom w:val="none" w:sz="0" w:space="0" w:color="auto"/>
        <w:right w:val="none" w:sz="0" w:space="0" w:color="auto"/>
      </w:divBdr>
    </w:div>
    <w:div w:id="629552321">
      <w:bodyDiv w:val="1"/>
      <w:marLeft w:val="0"/>
      <w:marRight w:val="0"/>
      <w:marTop w:val="0"/>
      <w:marBottom w:val="0"/>
      <w:divBdr>
        <w:top w:val="none" w:sz="0" w:space="0" w:color="auto"/>
        <w:left w:val="none" w:sz="0" w:space="0" w:color="auto"/>
        <w:bottom w:val="none" w:sz="0" w:space="0" w:color="auto"/>
        <w:right w:val="none" w:sz="0" w:space="0" w:color="auto"/>
      </w:divBdr>
      <w:divsChild>
        <w:div w:id="1206020151">
          <w:marLeft w:val="0"/>
          <w:marRight w:val="0"/>
          <w:marTop w:val="0"/>
          <w:marBottom w:val="0"/>
          <w:divBdr>
            <w:top w:val="none" w:sz="0" w:space="0" w:color="auto"/>
            <w:left w:val="none" w:sz="0" w:space="0" w:color="auto"/>
            <w:bottom w:val="none" w:sz="0" w:space="0" w:color="auto"/>
            <w:right w:val="none" w:sz="0" w:space="0" w:color="auto"/>
          </w:divBdr>
          <w:divsChild>
            <w:div w:id="1782802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8110745">
      <w:bodyDiv w:val="1"/>
      <w:marLeft w:val="0"/>
      <w:marRight w:val="0"/>
      <w:marTop w:val="0"/>
      <w:marBottom w:val="0"/>
      <w:divBdr>
        <w:top w:val="none" w:sz="0" w:space="0" w:color="auto"/>
        <w:left w:val="none" w:sz="0" w:space="0" w:color="auto"/>
        <w:bottom w:val="none" w:sz="0" w:space="0" w:color="auto"/>
        <w:right w:val="none" w:sz="0" w:space="0" w:color="auto"/>
      </w:divBdr>
    </w:div>
    <w:div w:id="880553473">
      <w:bodyDiv w:val="1"/>
      <w:marLeft w:val="0"/>
      <w:marRight w:val="0"/>
      <w:marTop w:val="0"/>
      <w:marBottom w:val="0"/>
      <w:divBdr>
        <w:top w:val="none" w:sz="0" w:space="0" w:color="auto"/>
        <w:left w:val="none" w:sz="0" w:space="0" w:color="auto"/>
        <w:bottom w:val="none" w:sz="0" w:space="0" w:color="auto"/>
        <w:right w:val="none" w:sz="0" w:space="0" w:color="auto"/>
      </w:divBdr>
    </w:div>
    <w:div w:id="1133132124">
      <w:bodyDiv w:val="1"/>
      <w:marLeft w:val="0"/>
      <w:marRight w:val="0"/>
      <w:marTop w:val="0"/>
      <w:marBottom w:val="0"/>
      <w:divBdr>
        <w:top w:val="none" w:sz="0" w:space="0" w:color="auto"/>
        <w:left w:val="none" w:sz="0" w:space="0" w:color="auto"/>
        <w:bottom w:val="none" w:sz="0" w:space="0" w:color="auto"/>
        <w:right w:val="none" w:sz="0" w:space="0" w:color="auto"/>
      </w:divBdr>
    </w:div>
    <w:div w:id="1150172540">
      <w:bodyDiv w:val="1"/>
      <w:marLeft w:val="0"/>
      <w:marRight w:val="0"/>
      <w:marTop w:val="0"/>
      <w:marBottom w:val="0"/>
      <w:divBdr>
        <w:top w:val="none" w:sz="0" w:space="0" w:color="auto"/>
        <w:left w:val="none" w:sz="0" w:space="0" w:color="auto"/>
        <w:bottom w:val="none" w:sz="0" w:space="0" w:color="auto"/>
        <w:right w:val="none" w:sz="0" w:space="0" w:color="auto"/>
      </w:divBdr>
      <w:divsChild>
        <w:div w:id="934169540">
          <w:marLeft w:val="0"/>
          <w:marRight w:val="0"/>
          <w:marTop w:val="0"/>
          <w:marBottom w:val="0"/>
          <w:divBdr>
            <w:top w:val="none" w:sz="0" w:space="0" w:color="auto"/>
            <w:left w:val="none" w:sz="0" w:space="0" w:color="auto"/>
            <w:bottom w:val="none" w:sz="0" w:space="0" w:color="auto"/>
            <w:right w:val="none" w:sz="0" w:space="0" w:color="auto"/>
          </w:divBdr>
          <w:divsChild>
            <w:div w:id="1941450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5194740">
      <w:bodyDiv w:val="1"/>
      <w:marLeft w:val="0"/>
      <w:marRight w:val="0"/>
      <w:marTop w:val="0"/>
      <w:marBottom w:val="0"/>
      <w:divBdr>
        <w:top w:val="none" w:sz="0" w:space="0" w:color="auto"/>
        <w:left w:val="none" w:sz="0" w:space="0" w:color="auto"/>
        <w:bottom w:val="none" w:sz="0" w:space="0" w:color="auto"/>
        <w:right w:val="none" w:sz="0" w:space="0" w:color="auto"/>
      </w:divBdr>
      <w:divsChild>
        <w:div w:id="307979089">
          <w:marLeft w:val="0"/>
          <w:marRight w:val="0"/>
          <w:marTop w:val="68"/>
          <w:marBottom w:val="0"/>
          <w:divBdr>
            <w:top w:val="none" w:sz="0" w:space="3" w:color="auto"/>
            <w:left w:val="none" w:sz="0" w:space="5" w:color="auto"/>
            <w:bottom w:val="single" w:sz="6" w:space="3" w:color="FFD044"/>
            <w:right w:val="none" w:sz="0" w:space="5" w:color="auto"/>
          </w:divBdr>
          <w:divsChild>
            <w:div w:id="485174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686688">
      <w:bodyDiv w:val="1"/>
      <w:marLeft w:val="0"/>
      <w:marRight w:val="0"/>
      <w:marTop w:val="0"/>
      <w:marBottom w:val="0"/>
      <w:divBdr>
        <w:top w:val="none" w:sz="0" w:space="0" w:color="auto"/>
        <w:left w:val="none" w:sz="0" w:space="0" w:color="auto"/>
        <w:bottom w:val="none" w:sz="0" w:space="0" w:color="auto"/>
        <w:right w:val="none" w:sz="0" w:space="0" w:color="auto"/>
      </w:divBdr>
      <w:divsChild>
        <w:div w:id="1639336046">
          <w:marLeft w:val="0"/>
          <w:marRight w:val="0"/>
          <w:marTop w:val="0"/>
          <w:marBottom w:val="0"/>
          <w:divBdr>
            <w:top w:val="none" w:sz="0" w:space="0" w:color="auto"/>
            <w:left w:val="none" w:sz="0" w:space="0" w:color="auto"/>
            <w:bottom w:val="none" w:sz="0" w:space="0" w:color="auto"/>
            <w:right w:val="none" w:sz="0" w:space="0" w:color="auto"/>
          </w:divBdr>
        </w:div>
        <w:div w:id="1271745494">
          <w:marLeft w:val="0"/>
          <w:marRight w:val="0"/>
          <w:marTop w:val="0"/>
          <w:marBottom w:val="0"/>
          <w:divBdr>
            <w:top w:val="none" w:sz="0" w:space="0" w:color="auto"/>
            <w:left w:val="none" w:sz="0" w:space="0" w:color="auto"/>
            <w:bottom w:val="none" w:sz="0" w:space="0" w:color="auto"/>
            <w:right w:val="none" w:sz="0" w:space="0" w:color="auto"/>
          </w:divBdr>
        </w:div>
        <w:div w:id="1647971353">
          <w:marLeft w:val="0"/>
          <w:marRight w:val="0"/>
          <w:marTop w:val="0"/>
          <w:marBottom w:val="0"/>
          <w:divBdr>
            <w:top w:val="none" w:sz="0" w:space="0" w:color="auto"/>
            <w:left w:val="none" w:sz="0" w:space="0" w:color="auto"/>
            <w:bottom w:val="none" w:sz="0" w:space="0" w:color="auto"/>
            <w:right w:val="none" w:sz="0" w:space="0" w:color="auto"/>
          </w:divBdr>
        </w:div>
        <w:div w:id="420294165">
          <w:marLeft w:val="0"/>
          <w:marRight w:val="0"/>
          <w:marTop w:val="0"/>
          <w:marBottom w:val="0"/>
          <w:divBdr>
            <w:top w:val="none" w:sz="0" w:space="0" w:color="auto"/>
            <w:left w:val="none" w:sz="0" w:space="0" w:color="auto"/>
            <w:bottom w:val="none" w:sz="0" w:space="0" w:color="auto"/>
            <w:right w:val="none" w:sz="0" w:space="0" w:color="auto"/>
          </w:divBdr>
        </w:div>
        <w:div w:id="1102261070">
          <w:marLeft w:val="0"/>
          <w:marRight w:val="0"/>
          <w:marTop w:val="0"/>
          <w:marBottom w:val="0"/>
          <w:divBdr>
            <w:top w:val="none" w:sz="0" w:space="0" w:color="auto"/>
            <w:left w:val="none" w:sz="0" w:space="0" w:color="auto"/>
            <w:bottom w:val="none" w:sz="0" w:space="0" w:color="auto"/>
            <w:right w:val="none" w:sz="0" w:space="0" w:color="auto"/>
          </w:divBdr>
        </w:div>
      </w:divsChild>
    </w:div>
    <w:div w:id="1412118311">
      <w:bodyDiv w:val="1"/>
      <w:marLeft w:val="0"/>
      <w:marRight w:val="0"/>
      <w:marTop w:val="0"/>
      <w:marBottom w:val="0"/>
      <w:divBdr>
        <w:top w:val="none" w:sz="0" w:space="0" w:color="auto"/>
        <w:left w:val="none" w:sz="0" w:space="0" w:color="auto"/>
        <w:bottom w:val="none" w:sz="0" w:space="0" w:color="auto"/>
        <w:right w:val="none" w:sz="0" w:space="0" w:color="auto"/>
      </w:divBdr>
    </w:div>
    <w:div w:id="1440375548">
      <w:bodyDiv w:val="1"/>
      <w:marLeft w:val="0"/>
      <w:marRight w:val="0"/>
      <w:marTop w:val="0"/>
      <w:marBottom w:val="0"/>
      <w:divBdr>
        <w:top w:val="none" w:sz="0" w:space="0" w:color="auto"/>
        <w:left w:val="none" w:sz="0" w:space="0" w:color="auto"/>
        <w:bottom w:val="none" w:sz="0" w:space="0" w:color="auto"/>
        <w:right w:val="none" w:sz="0" w:space="0" w:color="auto"/>
      </w:divBdr>
    </w:div>
    <w:div w:id="1552881091">
      <w:bodyDiv w:val="1"/>
      <w:marLeft w:val="0"/>
      <w:marRight w:val="0"/>
      <w:marTop w:val="0"/>
      <w:marBottom w:val="0"/>
      <w:divBdr>
        <w:top w:val="none" w:sz="0" w:space="0" w:color="auto"/>
        <w:left w:val="none" w:sz="0" w:space="0" w:color="auto"/>
        <w:bottom w:val="none" w:sz="0" w:space="0" w:color="auto"/>
        <w:right w:val="none" w:sz="0" w:space="0" w:color="auto"/>
      </w:divBdr>
    </w:div>
    <w:div w:id="1621643351">
      <w:bodyDiv w:val="1"/>
      <w:marLeft w:val="0"/>
      <w:marRight w:val="0"/>
      <w:marTop w:val="0"/>
      <w:marBottom w:val="0"/>
      <w:divBdr>
        <w:top w:val="none" w:sz="0" w:space="0" w:color="auto"/>
        <w:left w:val="none" w:sz="0" w:space="0" w:color="auto"/>
        <w:bottom w:val="none" w:sz="0" w:space="0" w:color="auto"/>
        <w:right w:val="none" w:sz="0" w:space="0" w:color="auto"/>
      </w:divBdr>
    </w:div>
    <w:div w:id="1670523459">
      <w:bodyDiv w:val="1"/>
      <w:marLeft w:val="0"/>
      <w:marRight w:val="0"/>
      <w:marTop w:val="0"/>
      <w:marBottom w:val="0"/>
      <w:divBdr>
        <w:top w:val="none" w:sz="0" w:space="0" w:color="auto"/>
        <w:left w:val="none" w:sz="0" w:space="0" w:color="auto"/>
        <w:bottom w:val="none" w:sz="0" w:space="0" w:color="auto"/>
        <w:right w:val="none" w:sz="0" w:space="0" w:color="auto"/>
      </w:divBdr>
      <w:divsChild>
        <w:div w:id="1359966191">
          <w:marLeft w:val="0"/>
          <w:marRight w:val="0"/>
          <w:marTop w:val="68"/>
          <w:marBottom w:val="0"/>
          <w:divBdr>
            <w:top w:val="none" w:sz="0" w:space="3" w:color="auto"/>
            <w:left w:val="none" w:sz="0" w:space="5" w:color="auto"/>
            <w:bottom w:val="single" w:sz="6" w:space="3" w:color="FFD044"/>
            <w:right w:val="none" w:sz="0" w:space="5" w:color="auto"/>
          </w:divBdr>
          <w:divsChild>
            <w:div w:id="1395352251">
              <w:marLeft w:val="0"/>
              <w:marRight w:val="0"/>
              <w:marTop w:val="0"/>
              <w:marBottom w:val="0"/>
              <w:divBdr>
                <w:top w:val="none" w:sz="0" w:space="0" w:color="auto"/>
                <w:left w:val="none" w:sz="0" w:space="0" w:color="auto"/>
                <w:bottom w:val="none" w:sz="0" w:space="0" w:color="auto"/>
                <w:right w:val="none" w:sz="0" w:space="0" w:color="auto"/>
              </w:divBdr>
            </w:div>
          </w:divsChild>
        </w:div>
        <w:div w:id="562831471">
          <w:marLeft w:val="0"/>
          <w:marRight w:val="0"/>
          <w:marTop w:val="68"/>
          <w:marBottom w:val="0"/>
          <w:divBdr>
            <w:top w:val="none" w:sz="0" w:space="3" w:color="auto"/>
            <w:left w:val="none" w:sz="0" w:space="5" w:color="auto"/>
            <w:bottom w:val="single" w:sz="6" w:space="3" w:color="FFD044"/>
            <w:right w:val="none" w:sz="0" w:space="5" w:color="auto"/>
          </w:divBdr>
          <w:divsChild>
            <w:div w:id="1260219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4907097">
      <w:bodyDiv w:val="1"/>
      <w:marLeft w:val="0"/>
      <w:marRight w:val="0"/>
      <w:marTop w:val="0"/>
      <w:marBottom w:val="0"/>
      <w:divBdr>
        <w:top w:val="none" w:sz="0" w:space="0" w:color="auto"/>
        <w:left w:val="none" w:sz="0" w:space="0" w:color="auto"/>
        <w:bottom w:val="none" w:sz="0" w:space="0" w:color="auto"/>
        <w:right w:val="none" w:sz="0" w:space="0" w:color="auto"/>
      </w:divBdr>
      <w:divsChild>
        <w:div w:id="273512936">
          <w:marLeft w:val="0"/>
          <w:marRight w:val="0"/>
          <w:marTop w:val="0"/>
          <w:marBottom w:val="0"/>
          <w:divBdr>
            <w:top w:val="none" w:sz="0" w:space="0" w:color="auto"/>
            <w:left w:val="none" w:sz="0" w:space="0" w:color="auto"/>
            <w:bottom w:val="none" w:sz="0" w:space="0" w:color="auto"/>
            <w:right w:val="none" w:sz="0" w:space="0" w:color="auto"/>
          </w:divBdr>
          <w:divsChild>
            <w:div w:id="1366251165">
              <w:marLeft w:val="0"/>
              <w:marRight w:val="0"/>
              <w:marTop w:val="0"/>
              <w:marBottom w:val="0"/>
              <w:divBdr>
                <w:top w:val="none" w:sz="0" w:space="0" w:color="auto"/>
                <w:left w:val="none" w:sz="0" w:space="0" w:color="auto"/>
                <w:bottom w:val="none" w:sz="0" w:space="0" w:color="auto"/>
                <w:right w:val="none" w:sz="0" w:space="0" w:color="auto"/>
              </w:divBdr>
              <w:divsChild>
                <w:div w:id="1081372115">
                  <w:marLeft w:val="0"/>
                  <w:marRight w:val="0"/>
                  <w:marTop w:val="0"/>
                  <w:marBottom w:val="0"/>
                  <w:divBdr>
                    <w:top w:val="none" w:sz="0" w:space="0" w:color="auto"/>
                    <w:left w:val="none" w:sz="0" w:space="0" w:color="auto"/>
                    <w:bottom w:val="none" w:sz="0" w:space="0" w:color="auto"/>
                    <w:right w:val="none" w:sz="0" w:space="0" w:color="auto"/>
                  </w:divBdr>
                </w:div>
              </w:divsChild>
            </w:div>
            <w:div w:id="1959406635">
              <w:marLeft w:val="0"/>
              <w:marRight w:val="0"/>
              <w:marTop w:val="0"/>
              <w:marBottom w:val="0"/>
              <w:divBdr>
                <w:top w:val="none" w:sz="0" w:space="0" w:color="auto"/>
                <w:left w:val="none" w:sz="0" w:space="0" w:color="auto"/>
                <w:bottom w:val="none" w:sz="0" w:space="0" w:color="auto"/>
                <w:right w:val="none" w:sz="0" w:space="0" w:color="auto"/>
              </w:divBdr>
              <w:divsChild>
                <w:div w:id="1497064751">
                  <w:marLeft w:val="0"/>
                  <w:marRight w:val="0"/>
                  <w:marTop w:val="0"/>
                  <w:marBottom w:val="0"/>
                  <w:divBdr>
                    <w:top w:val="none" w:sz="0" w:space="0" w:color="auto"/>
                    <w:left w:val="none" w:sz="0" w:space="0" w:color="auto"/>
                    <w:bottom w:val="none" w:sz="0" w:space="0" w:color="auto"/>
                    <w:right w:val="none" w:sz="0" w:space="0" w:color="auto"/>
                  </w:divBdr>
                </w:div>
              </w:divsChild>
            </w:div>
            <w:div w:id="264458901">
              <w:marLeft w:val="0"/>
              <w:marRight w:val="0"/>
              <w:marTop w:val="0"/>
              <w:marBottom w:val="0"/>
              <w:divBdr>
                <w:top w:val="none" w:sz="0" w:space="0" w:color="auto"/>
                <w:left w:val="none" w:sz="0" w:space="0" w:color="auto"/>
                <w:bottom w:val="none" w:sz="0" w:space="0" w:color="auto"/>
                <w:right w:val="none" w:sz="0" w:space="0" w:color="auto"/>
              </w:divBdr>
              <w:divsChild>
                <w:div w:id="2126729943">
                  <w:marLeft w:val="0"/>
                  <w:marRight w:val="0"/>
                  <w:marTop w:val="0"/>
                  <w:marBottom w:val="0"/>
                  <w:divBdr>
                    <w:top w:val="none" w:sz="0" w:space="0" w:color="auto"/>
                    <w:left w:val="none" w:sz="0" w:space="0" w:color="auto"/>
                    <w:bottom w:val="none" w:sz="0" w:space="0" w:color="auto"/>
                    <w:right w:val="none" w:sz="0" w:space="0" w:color="auto"/>
                  </w:divBdr>
                </w:div>
              </w:divsChild>
            </w:div>
            <w:div w:id="488331703">
              <w:marLeft w:val="0"/>
              <w:marRight w:val="0"/>
              <w:marTop w:val="0"/>
              <w:marBottom w:val="0"/>
              <w:divBdr>
                <w:top w:val="none" w:sz="0" w:space="0" w:color="auto"/>
                <w:left w:val="none" w:sz="0" w:space="0" w:color="auto"/>
                <w:bottom w:val="none" w:sz="0" w:space="0" w:color="auto"/>
                <w:right w:val="none" w:sz="0" w:space="0" w:color="auto"/>
              </w:divBdr>
              <w:divsChild>
                <w:div w:id="975256931">
                  <w:marLeft w:val="0"/>
                  <w:marRight w:val="0"/>
                  <w:marTop w:val="0"/>
                  <w:marBottom w:val="0"/>
                  <w:divBdr>
                    <w:top w:val="none" w:sz="0" w:space="0" w:color="auto"/>
                    <w:left w:val="none" w:sz="0" w:space="0" w:color="auto"/>
                    <w:bottom w:val="none" w:sz="0" w:space="0" w:color="auto"/>
                    <w:right w:val="none" w:sz="0" w:space="0" w:color="auto"/>
                  </w:divBdr>
                </w:div>
              </w:divsChild>
            </w:div>
            <w:div w:id="699008840">
              <w:marLeft w:val="0"/>
              <w:marRight w:val="0"/>
              <w:marTop w:val="0"/>
              <w:marBottom w:val="0"/>
              <w:divBdr>
                <w:top w:val="none" w:sz="0" w:space="0" w:color="auto"/>
                <w:left w:val="none" w:sz="0" w:space="0" w:color="auto"/>
                <w:bottom w:val="none" w:sz="0" w:space="0" w:color="auto"/>
                <w:right w:val="none" w:sz="0" w:space="0" w:color="auto"/>
              </w:divBdr>
              <w:divsChild>
                <w:div w:id="1853181678">
                  <w:marLeft w:val="0"/>
                  <w:marRight w:val="0"/>
                  <w:marTop w:val="0"/>
                  <w:marBottom w:val="0"/>
                  <w:divBdr>
                    <w:top w:val="none" w:sz="0" w:space="0" w:color="auto"/>
                    <w:left w:val="none" w:sz="0" w:space="0" w:color="auto"/>
                    <w:bottom w:val="none" w:sz="0" w:space="0" w:color="auto"/>
                    <w:right w:val="none" w:sz="0" w:space="0" w:color="auto"/>
                  </w:divBdr>
                </w:div>
              </w:divsChild>
            </w:div>
            <w:div w:id="719280259">
              <w:marLeft w:val="0"/>
              <w:marRight w:val="0"/>
              <w:marTop w:val="0"/>
              <w:marBottom w:val="0"/>
              <w:divBdr>
                <w:top w:val="none" w:sz="0" w:space="0" w:color="auto"/>
                <w:left w:val="none" w:sz="0" w:space="0" w:color="auto"/>
                <w:bottom w:val="none" w:sz="0" w:space="0" w:color="auto"/>
                <w:right w:val="none" w:sz="0" w:space="0" w:color="auto"/>
              </w:divBdr>
              <w:divsChild>
                <w:div w:id="1384211644">
                  <w:marLeft w:val="0"/>
                  <w:marRight w:val="0"/>
                  <w:marTop w:val="0"/>
                  <w:marBottom w:val="0"/>
                  <w:divBdr>
                    <w:top w:val="none" w:sz="0" w:space="0" w:color="auto"/>
                    <w:left w:val="none" w:sz="0" w:space="0" w:color="auto"/>
                    <w:bottom w:val="none" w:sz="0" w:space="0" w:color="auto"/>
                    <w:right w:val="none" w:sz="0" w:space="0" w:color="auto"/>
                  </w:divBdr>
                </w:div>
              </w:divsChild>
            </w:div>
            <w:div w:id="317727948">
              <w:marLeft w:val="0"/>
              <w:marRight w:val="0"/>
              <w:marTop w:val="0"/>
              <w:marBottom w:val="0"/>
              <w:divBdr>
                <w:top w:val="none" w:sz="0" w:space="0" w:color="auto"/>
                <w:left w:val="none" w:sz="0" w:space="0" w:color="auto"/>
                <w:bottom w:val="none" w:sz="0" w:space="0" w:color="auto"/>
                <w:right w:val="none" w:sz="0" w:space="0" w:color="auto"/>
              </w:divBdr>
              <w:divsChild>
                <w:div w:id="733503241">
                  <w:marLeft w:val="0"/>
                  <w:marRight w:val="0"/>
                  <w:marTop w:val="0"/>
                  <w:marBottom w:val="0"/>
                  <w:divBdr>
                    <w:top w:val="none" w:sz="0" w:space="0" w:color="auto"/>
                    <w:left w:val="none" w:sz="0" w:space="0" w:color="auto"/>
                    <w:bottom w:val="none" w:sz="0" w:space="0" w:color="auto"/>
                    <w:right w:val="none" w:sz="0" w:space="0" w:color="auto"/>
                  </w:divBdr>
                </w:div>
              </w:divsChild>
            </w:div>
            <w:div w:id="837229231">
              <w:marLeft w:val="0"/>
              <w:marRight w:val="0"/>
              <w:marTop w:val="0"/>
              <w:marBottom w:val="0"/>
              <w:divBdr>
                <w:top w:val="none" w:sz="0" w:space="0" w:color="auto"/>
                <w:left w:val="none" w:sz="0" w:space="0" w:color="auto"/>
                <w:bottom w:val="none" w:sz="0" w:space="0" w:color="auto"/>
                <w:right w:val="none" w:sz="0" w:space="0" w:color="auto"/>
              </w:divBdr>
              <w:divsChild>
                <w:div w:id="1055160653">
                  <w:marLeft w:val="0"/>
                  <w:marRight w:val="0"/>
                  <w:marTop w:val="0"/>
                  <w:marBottom w:val="0"/>
                  <w:divBdr>
                    <w:top w:val="none" w:sz="0" w:space="0" w:color="auto"/>
                    <w:left w:val="none" w:sz="0" w:space="0" w:color="auto"/>
                    <w:bottom w:val="none" w:sz="0" w:space="0" w:color="auto"/>
                    <w:right w:val="none" w:sz="0" w:space="0" w:color="auto"/>
                  </w:divBdr>
                </w:div>
              </w:divsChild>
            </w:div>
            <w:div w:id="455297687">
              <w:marLeft w:val="0"/>
              <w:marRight w:val="0"/>
              <w:marTop w:val="0"/>
              <w:marBottom w:val="0"/>
              <w:divBdr>
                <w:top w:val="none" w:sz="0" w:space="0" w:color="auto"/>
                <w:left w:val="none" w:sz="0" w:space="0" w:color="auto"/>
                <w:bottom w:val="none" w:sz="0" w:space="0" w:color="auto"/>
                <w:right w:val="none" w:sz="0" w:space="0" w:color="auto"/>
              </w:divBdr>
              <w:divsChild>
                <w:div w:id="973677101">
                  <w:marLeft w:val="0"/>
                  <w:marRight w:val="0"/>
                  <w:marTop w:val="0"/>
                  <w:marBottom w:val="0"/>
                  <w:divBdr>
                    <w:top w:val="none" w:sz="0" w:space="0" w:color="auto"/>
                    <w:left w:val="none" w:sz="0" w:space="0" w:color="auto"/>
                    <w:bottom w:val="none" w:sz="0" w:space="0" w:color="auto"/>
                    <w:right w:val="none" w:sz="0" w:space="0" w:color="auto"/>
                  </w:divBdr>
                </w:div>
              </w:divsChild>
            </w:div>
            <w:div w:id="845367152">
              <w:marLeft w:val="0"/>
              <w:marRight w:val="0"/>
              <w:marTop w:val="0"/>
              <w:marBottom w:val="0"/>
              <w:divBdr>
                <w:top w:val="none" w:sz="0" w:space="0" w:color="auto"/>
                <w:left w:val="none" w:sz="0" w:space="0" w:color="auto"/>
                <w:bottom w:val="none" w:sz="0" w:space="0" w:color="auto"/>
                <w:right w:val="none" w:sz="0" w:space="0" w:color="auto"/>
              </w:divBdr>
              <w:divsChild>
                <w:div w:id="580874099">
                  <w:marLeft w:val="0"/>
                  <w:marRight w:val="0"/>
                  <w:marTop w:val="0"/>
                  <w:marBottom w:val="0"/>
                  <w:divBdr>
                    <w:top w:val="none" w:sz="0" w:space="0" w:color="auto"/>
                    <w:left w:val="none" w:sz="0" w:space="0" w:color="auto"/>
                    <w:bottom w:val="none" w:sz="0" w:space="0" w:color="auto"/>
                    <w:right w:val="none" w:sz="0" w:space="0" w:color="auto"/>
                  </w:divBdr>
                </w:div>
              </w:divsChild>
            </w:div>
            <w:div w:id="475996101">
              <w:marLeft w:val="0"/>
              <w:marRight w:val="0"/>
              <w:marTop w:val="0"/>
              <w:marBottom w:val="0"/>
              <w:divBdr>
                <w:top w:val="none" w:sz="0" w:space="0" w:color="auto"/>
                <w:left w:val="none" w:sz="0" w:space="0" w:color="auto"/>
                <w:bottom w:val="none" w:sz="0" w:space="0" w:color="auto"/>
                <w:right w:val="none" w:sz="0" w:space="0" w:color="auto"/>
              </w:divBdr>
              <w:divsChild>
                <w:div w:id="998801241">
                  <w:marLeft w:val="0"/>
                  <w:marRight w:val="0"/>
                  <w:marTop w:val="0"/>
                  <w:marBottom w:val="0"/>
                  <w:divBdr>
                    <w:top w:val="none" w:sz="0" w:space="0" w:color="auto"/>
                    <w:left w:val="none" w:sz="0" w:space="0" w:color="auto"/>
                    <w:bottom w:val="none" w:sz="0" w:space="0" w:color="auto"/>
                    <w:right w:val="none" w:sz="0" w:space="0" w:color="auto"/>
                  </w:divBdr>
                </w:div>
              </w:divsChild>
            </w:div>
            <w:div w:id="1825050872">
              <w:marLeft w:val="0"/>
              <w:marRight w:val="0"/>
              <w:marTop w:val="0"/>
              <w:marBottom w:val="0"/>
              <w:divBdr>
                <w:top w:val="none" w:sz="0" w:space="0" w:color="auto"/>
                <w:left w:val="none" w:sz="0" w:space="0" w:color="auto"/>
                <w:bottom w:val="none" w:sz="0" w:space="0" w:color="auto"/>
                <w:right w:val="none" w:sz="0" w:space="0" w:color="auto"/>
              </w:divBdr>
              <w:divsChild>
                <w:div w:id="1387099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8497818">
          <w:marLeft w:val="0"/>
          <w:marRight w:val="0"/>
          <w:marTop w:val="0"/>
          <w:marBottom w:val="0"/>
          <w:divBdr>
            <w:top w:val="none" w:sz="0" w:space="0" w:color="auto"/>
            <w:left w:val="none" w:sz="0" w:space="0" w:color="auto"/>
            <w:bottom w:val="none" w:sz="0" w:space="0" w:color="auto"/>
            <w:right w:val="none" w:sz="0" w:space="0" w:color="auto"/>
          </w:divBdr>
        </w:div>
      </w:divsChild>
    </w:div>
    <w:div w:id="1824156701">
      <w:bodyDiv w:val="1"/>
      <w:marLeft w:val="0"/>
      <w:marRight w:val="0"/>
      <w:marTop w:val="0"/>
      <w:marBottom w:val="0"/>
      <w:divBdr>
        <w:top w:val="none" w:sz="0" w:space="0" w:color="auto"/>
        <w:left w:val="none" w:sz="0" w:space="0" w:color="auto"/>
        <w:bottom w:val="none" w:sz="0" w:space="0" w:color="auto"/>
        <w:right w:val="none" w:sz="0" w:space="0" w:color="auto"/>
      </w:divBdr>
      <w:divsChild>
        <w:div w:id="778791733">
          <w:marLeft w:val="0"/>
          <w:marRight w:val="0"/>
          <w:marTop w:val="0"/>
          <w:marBottom w:val="0"/>
          <w:divBdr>
            <w:top w:val="none" w:sz="0" w:space="0" w:color="auto"/>
            <w:left w:val="none" w:sz="0" w:space="0" w:color="auto"/>
            <w:bottom w:val="none" w:sz="0" w:space="0" w:color="auto"/>
            <w:right w:val="none" w:sz="0" w:space="0" w:color="auto"/>
          </w:divBdr>
          <w:divsChild>
            <w:div w:id="245458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5654185">
      <w:bodyDiv w:val="1"/>
      <w:marLeft w:val="0"/>
      <w:marRight w:val="0"/>
      <w:marTop w:val="0"/>
      <w:marBottom w:val="0"/>
      <w:divBdr>
        <w:top w:val="none" w:sz="0" w:space="0" w:color="auto"/>
        <w:left w:val="none" w:sz="0" w:space="0" w:color="auto"/>
        <w:bottom w:val="none" w:sz="0" w:space="0" w:color="auto"/>
        <w:right w:val="none" w:sz="0" w:space="0" w:color="auto"/>
      </w:divBdr>
    </w:div>
    <w:div w:id="1902058139">
      <w:bodyDiv w:val="1"/>
      <w:marLeft w:val="0"/>
      <w:marRight w:val="0"/>
      <w:marTop w:val="0"/>
      <w:marBottom w:val="0"/>
      <w:divBdr>
        <w:top w:val="none" w:sz="0" w:space="0" w:color="auto"/>
        <w:left w:val="none" w:sz="0" w:space="0" w:color="auto"/>
        <w:bottom w:val="none" w:sz="0" w:space="0" w:color="auto"/>
        <w:right w:val="none" w:sz="0" w:space="0" w:color="auto"/>
      </w:divBdr>
    </w:div>
    <w:div w:id="1910647292">
      <w:bodyDiv w:val="1"/>
      <w:marLeft w:val="0"/>
      <w:marRight w:val="0"/>
      <w:marTop w:val="0"/>
      <w:marBottom w:val="0"/>
      <w:divBdr>
        <w:top w:val="none" w:sz="0" w:space="0" w:color="auto"/>
        <w:left w:val="none" w:sz="0" w:space="0" w:color="auto"/>
        <w:bottom w:val="none" w:sz="0" w:space="0" w:color="auto"/>
        <w:right w:val="none" w:sz="0" w:space="0" w:color="auto"/>
      </w:divBdr>
    </w:div>
    <w:div w:id="2004313537">
      <w:bodyDiv w:val="1"/>
      <w:marLeft w:val="0"/>
      <w:marRight w:val="0"/>
      <w:marTop w:val="0"/>
      <w:marBottom w:val="0"/>
      <w:divBdr>
        <w:top w:val="none" w:sz="0" w:space="0" w:color="auto"/>
        <w:left w:val="none" w:sz="0" w:space="0" w:color="auto"/>
        <w:bottom w:val="none" w:sz="0" w:space="0" w:color="auto"/>
        <w:right w:val="none" w:sz="0" w:space="0" w:color="auto"/>
      </w:divBdr>
    </w:div>
    <w:div w:id="2005205532">
      <w:bodyDiv w:val="1"/>
      <w:marLeft w:val="0"/>
      <w:marRight w:val="0"/>
      <w:marTop w:val="0"/>
      <w:marBottom w:val="0"/>
      <w:divBdr>
        <w:top w:val="none" w:sz="0" w:space="0" w:color="auto"/>
        <w:left w:val="none" w:sz="0" w:space="0" w:color="auto"/>
        <w:bottom w:val="none" w:sz="0" w:space="0" w:color="auto"/>
        <w:right w:val="none" w:sz="0" w:space="0" w:color="auto"/>
      </w:divBdr>
    </w:div>
    <w:div w:id="2058242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codemag.com/Article/2103051/Tapping-into-EF-Core%E2%80%99s-Pipeline" TargetMode="External"/><Relationship Id="rId18" Type="http://schemas.openxmlformats.org/officeDocument/2006/relationships/hyperlink" Target="https://visualstudio.microsoft.com/vs/community/" TargetMode="External"/><Relationship Id="rId26" Type="http://schemas.openxmlformats.org/officeDocument/2006/relationships/image" Target="media/image5.png"/><Relationship Id="rId39" Type="http://schemas.openxmlformats.org/officeDocument/2006/relationships/image" Target="media/image17.png"/><Relationship Id="rId21" Type="http://schemas.openxmlformats.org/officeDocument/2006/relationships/image" Target="media/image2.emf"/><Relationship Id="rId34" Type="http://schemas.openxmlformats.org/officeDocument/2006/relationships/image" Target="media/image12.png"/><Relationship Id="rId42"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microsoft.com/en-ie/sql-server/sql-server-downloads" TargetMode="External"/><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visualstudio.microsoft.com/vs/getting-started/" TargetMode="External"/><Relationship Id="rId24" Type="http://schemas.openxmlformats.org/officeDocument/2006/relationships/oleObject" Target="embeddings/oleObject3.bin"/><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learn.microsoft.com/en-us/nuget/quickstart/install-and-use-a-package-in-visual-studio" TargetMode="External"/><Relationship Id="rId23" Type="http://schemas.openxmlformats.org/officeDocument/2006/relationships/image" Target="media/image3.emf"/><Relationship Id="rId28" Type="http://schemas.openxmlformats.org/officeDocument/2006/relationships/oleObject" Target="embeddings/oleObject4.bin"/><Relationship Id="rId36" Type="http://schemas.openxmlformats.org/officeDocument/2006/relationships/image" Target="media/image14.png"/><Relationship Id="rId10" Type="http://schemas.openxmlformats.org/officeDocument/2006/relationships/hyperlink" Target="https://learn.microsoft.com/en-us/ef/" TargetMode="External"/><Relationship Id="rId19" Type="http://schemas.openxmlformats.org/officeDocument/2006/relationships/image" Target="media/image1.emf"/><Relationship Id="rId31" Type="http://schemas.openxmlformats.org/officeDocument/2006/relationships/image" Target="media/image9.png"/><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s://en.wikipedia.org/wiki/Transact-SQL" TargetMode="External"/><Relationship Id="rId14" Type="http://schemas.openxmlformats.org/officeDocument/2006/relationships/hyperlink" Target="https://learn.microsoft.com/en-us/ef/core/logging-events-diagnostics/interceptors" TargetMode="External"/><Relationship Id="rId22" Type="http://schemas.openxmlformats.org/officeDocument/2006/relationships/oleObject" Target="embeddings/oleObject2.bin"/><Relationship Id="rId27" Type="http://schemas.openxmlformats.org/officeDocument/2006/relationships/image" Target="media/image6.emf"/><Relationship Id="rId30" Type="http://schemas.openxmlformats.org/officeDocument/2006/relationships/image" Target="media/image8.png"/><Relationship Id="rId35" Type="http://schemas.openxmlformats.org/officeDocument/2006/relationships/image" Target="media/image13.png"/><Relationship Id="rId43" Type="http://schemas.openxmlformats.org/officeDocument/2006/relationships/footer" Target="footer2.xml"/><Relationship Id="rId8" Type="http://schemas.openxmlformats.org/officeDocument/2006/relationships/hyperlink" Target="https://learn.microsoft.com/en-us/sql/t-sql/functions/openjson-transact-sql?view=sql-server-ver16" TargetMode="External"/><Relationship Id="rId3" Type="http://schemas.openxmlformats.org/officeDocument/2006/relationships/styles" Target="styles.xml"/><Relationship Id="rId12" Type="http://schemas.openxmlformats.org/officeDocument/2006/relationships/hyperlink" Target="https://code.visualstudio.com/learn/get-started/basics" TargetMode="External"/><Relationship Id="rId17" Type="http://schemas.openxmlformats.org/officeDocument/2006/relationships/hyperlink" Target="https://learn.microsoft.com/en-us/sql/ssms/download-sql-server-management-studio-ssms?view=sql-server-ver16" TargetMode="External"/><Relationship Id="rId25" Type="http://schemas.openxmlformats.org/officeDocument/2006/relationships/image" Target="media/image4.png"/><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theme" Target="theme/theme1.xml"/><Relationship Id="rId20" Type="http://schemas.openxmlformats.org/officeDocument/2006/relationships/oleObject" Target="embeddings/oleObject1.bin"/><Relationship Id="rId41"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8C96128-4C17-43BD-838D-37589026D9FE}">
  <ds:schemaRefs>
    <ds:schemaRef ds:uri="http://schemas.openxmlformats.org/officeDocument/2006/bibliography"/>
  </ds:schemaRefs>
</ds:datastoreItem>
</file>

<file path=docMetadata/LabelInfo.xml><?xml version="1.0" encoding="utf-8"?>
<clbl:labelList xmlns:clbl="http://schemas.microsoft.com/office/2020/mipLabelMetadata">
  <clbl:label id="{95c71a0f-75e1-4c8f-90e2-641c9351dd98}" enabled="1" method="Standard" siteId="{3e0088dc-0629-4ae6-aa8c-813e7a296f50}" contentBits="2" removed="0"/>
</clbl:labelList>
</file>

<file path=docProps/app.xml><?xml version="1.0" encoding="utf-8"?>
<Properties xmlns="http://schemas.openxmlformats.org/officeDocument/2006/extended-properties" xmlns:vt="http://schemas.openxmlformats.org/officeDocument/2006/docPropsVTypes">
  <Template>Normal.dotm</Template>
  <TotalTime>452</TotalTime>
  <Pages>16</Pages>
  <Words>2147</Words>
  <Characters>12243</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14362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Developer</dc:creator>
  <cp:lastModifiedBy>Bert O'Neill</cp:lastModifiedBy>
  <cp:revision>29</cp:revision>
  <cp:lastPrinted>2024-04-25T09:18:00Z</cp:lastPrinted>
  <dcterms:created xsi:type="dcterms:W3CDTF">2024-05-23T15:16:00Z</dcterms:created>
  <dcterms:modified xsi:type="dcterms:W3CDTF">2024-05-27T11:58:00Z</dcterms:modified>
</cp:coreProperties>
</file>